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6092" w14:textId="77777777" w:rsidR="00CB5281" w:rsidRPr="00F727E1" w:rsidRDefault="00CB5281" w:rsidP="00372E0C">
      <w:pPr>
        <w:autoSpaceDE w:val="0"/>
        <w:autoSpaceDN w:val="0"/>
        <w:adjustRightInd w:val="0"/>
        <w:spacing w:line="240" w:lineRule="atLeast"/>
        <w:ind w:right="1106"/>
        <w:rPr>
          <w:rFonts w:ascii="Arial" w:hAnsi="Arial"/>
          <w:b/>
          <w:color w:val="000000"/>
          <w:u w:val="single"/>
        </w:rPr>
      </w:pPr>
    </w:p>
    <w:p w14:paraId="27988350" w14:textId="0EF743AA" w:rsidR="00284361" w:rsidRDefault="00284361" w:rsidP="00372E0C">
      <w:pPr>
        <w:autoSpaceDE w:val="0"/>
        <w:autoSpaceDN w:val="0"/>
        <w:adjustRightInd w:val="0"/>
        <w:spacing w:line="240" w:lineRule="atLeast"/>
        <w:ind w:right="1106"/>
        <w:rPr>
          <w:rFonts w:ascii="Arial" w:hAnsi="Arial"/>
          <w:b/>
          <w:color w:val="000000"/>
          <w:u w:val="single"/>
        </w:rPr>
      </w:pPr>
      <w:r w:rsidRPr="00284361">
        <w:rPr>
          <w:rFonts w:ascii="Arial" w:hAnsi="Arial"/>
          <w:b/>
          <w:color w:val="000000"/>
          <w:u w:val="single"/>
        </w:rPr>
        <w:t>Johann Borgers GmbH setzt Technologieplattform MultiMaterial-Welding von KVT-Fastening ein</w:t>
      </w:r>
    </w:p>
    <w:p w14:paraId="75DC2276" w14:textId="19230207" w:rsidR="00284361" w:rsidRDefault="00284361" w:rsidP="00372E0C">
      <w:pPr>
        <w:autoSpaceDE w:val="0"/>
        <w:autoSpaceDN w:val="0"/>
        <w:adjustRightInd w:val="0"/>
        <w:spacing w:line="240" w:lineRule="atLeast"/>
        <w:ind w:right="1106"/>
        <w:rPr>
          <w:rFonts w:ascii="Arial" w:hAnsi="Arial"/>
          <w:b/>
          <w:color w:val="000000"/>
          <w:u w:val="single"/>
        </w:rPr>
      </w:pPr>
    </w:p>
    <w:p w14:paraId="6F119571" w14:textId="6E78C336" w:rsidR="00284361" w:rsidRPr="00284361" w:rsidRDefault="00284361" w:rsidP="00372E0C">
      <w:pPr>
        <w:autoSpaceDE w:val="0"/>
        <w:autoSpaceDN w:val="0"/>
        <w:adjustRightInd w:val="0"/>
        <w:spacing w:line="240" w:lineRule="atLeast"/>
        <w:ind w:right="1106"/>
        <w:rPr>
          <w:rFonts w:ascii="Arial" w:hAnsi="Arial"/>
          <w:b/>
          <w:color w:val="000000"/>
          <w:sz w:val="28"/>
          <w:szCs w:val="28"/>
        </w:rPr>
      </w:pPr>
      <w:r w:rsidRPr="00284361">
        <w:rPr>
          <w:rFonts w:ascii="Arial" w:hAnsi="Arial"/>
          <w:b/>
          <w:color w:val="000000"/>
          <w:sz w:val="28"/>
          <w:szCs w:val="28"/>
        </w:rPr>
        <w:t xml:space="preserve">MM-W-Technologie </w:t>
      </w:r>
      <w:r w:rsidR="00922BE3">
        <w:rPr>
          <w:rFonts w:ascii="Arial" w:hAnsi="Arial"/>
          <w:b/>
          <w:color w:val="000000"/>
          <w:sz w:val="28"/>
          <w:szCs w:val="28"/>
        </w:rPr>
        <w:t>fixiert</w:t>
      </w:r>
      <w:r w:rsidRPr="00284361">
        <w:rPr>
          <w:rFonts w:ascii="Arial" w:hAnsi="Arial"/>
          <w:b/>
          <w:color w:val="000000"/>
          <w:sz w:val="28"/>
          <w:szCs w:val="28"/>
        </w:rPr>
        <w:t xml:space="preserve"> Ladeboden </w:t>
      </w:r>
      <w:r w:rsidR="00922BE3">
        <w:rPr>
          <w:rFonts w:ascii="Arial" w:hAnsi="Arial"/>
          <w:b/>
          <w:color w:val="000000"/>
          <w:sz w:val="28"/>
          <w:szCs w:val="28"/>
        </w:rPr>
        <w:t>von</w:t>
      </w:r>
      <w:r w:rsidRPr="00284361">
        <w:rPr>
          <w:rFonts w:ascii="Arial" w:hAnsi="Arial"/>
          <w:b/>
          <w:color w:val="000000"/>
          <w:sz w:val="28"/>
          <w:szCs w:val="28"/>
        </w:rPr>
        <w:t xml:space="preserve"> Luxus-SUV</w:t>
      </w:r>
    </w:p>
    <w:p w14:paraId="6F0BA489" w14:textId="77777777" w:rsidR="00372E0C" w:rsidRPr="00745AC6" w:rsidRDefault="00372E0C" w:rsidP="00372E0C">
      <w:pPr>
        <w:tabs>
          <w:tab w:val="left" w:pos="7230"/>
          <w:tab w:val="left" w:pos="9072"/>
        </w:tabs>
        <w:autoSpaceDE w:val="0"/>
        <w:autoSpaceDN w:val="0"/>
        <w:adjustRightInd w:val="0"/>
        <w:spacing w:line="240" w:lineRule="atLeast"/>
        <w:ind w:right="-144"/>
        <w:rPr>
          <w:rFonts w:ascii="Arial" w:hAnsi="Arial"/>
          <w:b/>
          <w:sz w:val="27"/>
          <w:szCs w:val="27"/>
        </w:rPr>
      </w:pPr>
    </w:p>
    <w:p w14:paraId="01585AA2" w14:textId="384C6E90" w:rsidR="00284361" w:rsidRPr="00AA6781" w:rsidRDefault="00372E0C" w:rsidP="00284361">
      <w:pPr>
        <w:spacing w:line="288" w:lineRule="auto"/>
        <w:ind w:right="1276"/>
        <w:rPr>
          <w:rFonts w:ascii="Arial" w:hAnsi="Arial" w:cs="Arial"/>
          <w:b/>
          <w:bCs/>
          <w:sz w:val="20"/>
        </w:rPr>
      </w:pPr>
      <w:r w:rsidRPr="00745AC6">
        <w:rPr>
          <w:rFonts w:ascii="Arial" w:hAnsi="Arial"/>
          <w:b/>
          <w:color w:val="000000"/>
          <w:sz w:val="20"/>
        </w:rPr>
        <w:t>Illerrie</w:t>
      </w:r>
      <w:r w:rsidRPr="00440B28">
        <w:rPr>
          <w:rFonts w:ascii="Arial" w:hAnsi="Arial"/>
          <w:b/>
          <w:sz w:val="20"/>
        </w:rPr>
        <w:t>den</w:t>
      </w:r>
      <w:r w:rsidRPr="00284361">
        <w:rPr>
          <w:rFonts w:ascii="Arial" w:hAnsi="Arial"/>
          <w:b/>
          <w:color w:val="000000" w:themeColor="text1"/>
          <w:sz w:val="20"/>
        </w:rPr>
        <w:t>,</w:t>
      </w:r>
      <w:r w:rsidR="00284361" w:rsidRPr="00284361">
        <w:rPr>
          <w:rFonts w:ascii="Arial" w:hAnsi="Arial"/>
          <w:b/>
          <w:color w:val="000000" w:themeColor="text1"/>
          <w:sz w:val="20"/>
        </w:rPr>
        <w:t xml:space="preserve"> 30</w:t>
      </w:r>
      <w:r w:rsidRPr="00284361">
        <w:rPr>
          <w:rFonts w:ascii="Arial" w:hAnsi="Arial"/>
          <w:b/>
          <w:color w:val="000000" w:themeColor="text1"/>
          <w:sz w:val="20"/>
        </w:rPr>
        <w:t xml:space="preserve">. </w:t>
      </w:r>
      <w:r w:rsidR="00284361">
        <w:rPr>
          <w:rFonts w:ascii="Arial" w:hAnsi="Arial"/>
          <w:b/>
          <w:sz w:val="20"/>
        </w:rPr>
        <w:t>September</w:t>
      </w:r>
      <w:r w:rsidRPr="00440B28">
        <w:rPr>
          <w:rFonts w:ascii="Arial" w:hAnsi="Arial"/>
          <w:b/>
          <w:sz w:val="20"/>
        </w:rPr>
        <w:t xml:space="preserve"> </w:t>
      </w:r>
      <w:r w:rsidRPr="00745AC6">
        <w:rPr>
          <w:rFonts w:ascii="Arial" w:hAnsi="Arial"/>
          <w:b/>
          <w:color w:val="000000"/>
          <w:sz w:val="20"/>
        </w:rPr>
        <w:t>201</w:t>
      </w:r>
      <w:r w:rsidR="001E2D68" w:rsidRPr="00745AC6">
        <w:rPr>
          <w:rFonts w:ascii="Arial" w:hAnsi="Arial"/>
          <w:b/>
          <w:color w:val="000000"/>
          <w:sz w:val="20"/>
        </w:rPr>
        <w:t>9</w:t>
      </w:r>
      <w:r w:rsidRPr="00745AC6">
        <w:rPr>
          <w:rFonts w:ascii="Arial" w:hAnsi="Arial"/>
          <w:b/>
          <w:color w:val="000000"/>
          <w:sz w:val="20"/>
        </w:rPr>
        <w:t xml:space="preserve">. </w:t>
      </w:r>
      <w:r w:rsidR="00284361" w:rsidRPr="00AA6781">
        <w:rPr>
          <w:rFonts w:ascii="Arial" w:hAnsi="Arial" w:cs="Arial"/>
          <w:b/>
          <w:bCs/>
          <w:sz w:val="20"/>
        </w:rPr>
        <w:t xml:space="preserve">Bei der Entwicklung und </w:t>
      </w:r>
      <w:r w:rsidR="00284361">
        <w:rPr>
          <w:rFonts w:ascii="Arial" w:hAnsi="Arial" w:cs="Arial"/>
          <w:b/>
          <w:bCs/>
          <w:sz w:val="20"/>
        </w:rPr>
        <w:t>Produktion</w:t>
      </w:r>
      <w:r w:rsidR="00284361" w:rsidRPr="00AA6781">
        <w:rPr>
          <w:rFonts w:ascii="Arial" w:hAnsi="Arial" w:cs="Arial"/>
          <w:b/>
          <w:bCs/>
          <w:sz w:val="20"/>
        </w:rPr>
        <w:t xml:space="preserve"> von maßgeschneiderten Dämpfungs-, Isolations- sowie Ausstattungslösungen für PKW und LKW, schöpft die Johann Borgers GmbH das breite Spektrum an Verbindungstechniken umfassend aus. Die Umsetzung eines Ladebodens mit Papierwabenkern für ein Luxus-SUV stellte die Spezialisten jedoch vor eine besondere Herausforderung, die nicht mit herkömmlichen Verfahren gelöst werden konnte. Bei seiner Recherche stieß Borgers auf die innovative MultiMaterial-Welding (MM-</w:t>
      </w:r>
      <w:proofErr w:type="gramStart"/>
      <w:r w:rsidR="00284361" w:rsidRPr="00AA6781">
        <w:rPr>
          <w:rFonts w:ascii="Arial" w:hAnsi="Arial" w:cs="Arial"/>
          <w:b/>
          <w:bCs/>
          <w:sz w:val="20"/>
        </w:rPr>
        <w:t>W)-</w:t>
      </w:r>
      <w:proofErr w:type="gramEnd"/>
      <w:r w:rsidR="00284361" w:rsidRPr="00AA6781">
        <w:rPr>
          <w:rFonts w:ascii="Arial" w:hAnsi="Arial" w:cs="Arial"/>
          <w:b/>
          <w:bCs/>
          <w:sz w:val="20"/>
        </w:rPr>
        <w:t xml:space="preserve">Technologie und fand darin die perfekte Lösung. </w:t>
      </w:r>
    </w:p>
    <w:p w14:paraId="3599BAB7" w14:textId="77777777" w:rsidR="00284361" w:rsidRPr="00D000D1" w:rsidRDefault="00284361" w:rsidP="00284361">
      <w:pPr>
        <w:widowControl w:val="0"/>
        <w:spacing w:line="288" w:lineRule="auto"/>
        <w:ind w:right="1276"/>
        <w:rPr>
          <w:rFonts w:ascii="Arial" w:hAnsi="Arial" w:cs="Arial"/>
          <w:sz w:val="20"/>
        </w:rPr>
      </w:pPr>
    </w:p>
    <w:p w14:paraId="659CCB5B" w14:textId="77777777" w:rsidR="00284361" w:rsidRDefault="00284361" w:rsidP="00284361">
      <w:pPr>
        <w:widowControl w:val="0"/>
        <w:spacing w:line="288" w:lineRule="auto"/>
        <w:ind w:right="1276"/>
        <w:rPr>
          <w:rFonts w:ascii="Arial" w:hAnsi="Arial" w:cs="Arial"/>
          <w:color w:val="000000" w:themeColor="text1"/>
          <w:sz w:val="20"/>
        </w:rPr>
      </w:pPr>
      <w:r w:rsidRPr="00D000D1">
        <w:rPr>
          <w:rFonts w:ascii="Arial" w:hAnsi="Arial" w:cs="Arial"/>
          <w:sz w:val="20"/>
        </w:rPr>
        <w:t xml:space="preserve">Borgers produziert unter anderem akustisch wirksame Verkleidungs- und Dämpfungsteile für Seitenwände, Kofferraumladeböden und Hutablagen im Interieur. Darüber hinaus werden komplexe Montageeinheiten gefertigt, wie beispielsweise mehrere Quadratmeter große LKW-Dachhimmel mit integrierten Haltegriffen, Leuchten und Ablagefächern sowie PKW-Hutablagen mit eingebauten Lautsprechern und Sonnenrollos oder Fahrersitzverkleidungen mit Lichtelementen. Dazu kommen </w:t>
      </w:r>
      <w:proofErr w:type="spellStart"/>
      <w:r w:rsidRPr="00D000D1">
        <w:rPr>
          <w:rFonts w:ascii="Arial" w:hAnsi="Arial" w:cs="Arial"/>
          <w:sz w:val="20"/>
        </w:rPr>
        <w:t>exterieurseitig</w:t>
      </w:r>
      <w:proofErr w:type="spellEnd"/>
      <w:r w:rsidRPr="00D000D1">
        <w:rPr>
          <w:rFonts w:ascii="Arial" w:hAnsi="Arial" w:cs="Arial"/>
          <w:sz w:val="20"/>
        </w:rPr>
        <w:t xml:space="preserve"> Unterbodenschutzverkleidungen und Radlaufschalen. </w:t>
      </w:r>
      <w:r>
        <w:rPr>
          <w:rFonts w:ascii="Arial" w:hAnsi="Arial" w:cs="Arial"/>
          <w:sz w:val="20"/>
        </w:rPr>
        <w:t>U</w:t>
      </w:r>
      <w:r w:rsidRPr="00D000D1">
        <w:rPr>
          <w:rFonts w:ascii="Arial" w:hAnsi="Arial" w:cs="Arial"/>
          <w:sz w:val="20"/>
        </w:rPr>
        <w:t xml:space="preserve">m die jeweiligen individuellen Kundenanforderungen erfüllen zu können, wird eine Vielzahl unterschiedlicher Materialien verarbeitet. Die Bandbreite reicht von thermo- und duroplastischen Trägern bis hin zu Nadelvliesen, Polyurethanfolien und Echtleder-Applikationen als Dekor. </w:t>
      </w:r>
      <w:r>
        <w:rPr>
          <w:rFonts w:ascii="Arial" w:hAnsi="Arial" w:cs="Arial"/>
          <w:sz w:val="20"/>
        </w:rPr>
        <w:t>„Ein</w:t>
      </w:r>
      <w:r w:rsidRPr="00D000D1">
        <w:rPr>
          <w:rFonts w:ascii="Arial" w:hAnsi="Arial" w:cs="Arial"/>
          <w:sz w:val="20"/>
        </w:rPr>
        <w:t xml:space="preserve"> sehr großer Anteil unserer Produkte basiert auf porösen PUR-Sandwichbauteilen. Bislang setzten wir bei diesen die jeweils möglichen bekannten Fügetechniken ein. Damit verbunden waren aber immer Extraaufwände und Limitierungen, wie beispielsweise Bohrlochvor- und -nacharbeiten und das Beachten von </w:t>
      </w:r>
      <w:r w:rsidRPr="00D000D1">
        <w:rPr>
          <w:rFonts w:ascii="Arial" w:hAnsi="Arial" w:cs="Arial"/>
          <w:color w:val="000000" w:themeColor="text1"/>
          <w:sz w:val="20"/>
        </w:rPr>
        <w:t>Härte- sowie Trockenzeiten</w:t>
      </w:r>
      <w:r>
        <w:rPr>
          <w:rFonts w:ascii="Arial" w:hAnsi="Arial" w:cs="Arial"/>
          <w:color w:val="000000" w:themeColor="text1"/>
          <w:sz w:val="20"/>
        </w:rPr>
        <w:t xml:space="preserve">“, so </w:t>
      </w:r>
      <w:r w:rsidRPr="00D000D1">
        <w:rPr>
          <w:rFonts w:ascii="Arial" w:hAnsi="Arial" w:cs="Arial"/>
          <w:sz w:val="20"/>
        </w:rPr>
        <w:t xml:space="preserve">Dipl. Ing. Mark </w:t>
      </w:r>
      <w:proofErr w:type="spellStart"/>
      <w:r w:rsidRPr="00D000D1">
        <w:rPr>
          <w:rFonts w:ascii="Arial" w:hAnsi="Arial" w:cs="Arial"/>
          <w:sz w:val="20"/>
        </w:rPr>
        <w:t>Maibom</w:t>
      </w:r>
      <w:proofErr w:type="spellEnd"/>
      <w:r w:rsidRPr="00D000D1">
        <w:rPr>
          <w:rFonts w:ascii="Arial" w:hAnsi="Arial" w:cs="Arial"/>
          <w:sz w:val="20"/>
        </w:rPr>
        <w:t>, bei Borgers verantwortlich für die Fügetechnik im Bereich Industrial Engineering</w:t>
      </w:r>
      <w:r>
        <w:rPr>
          <w:rFonts w:ascii="Arial" w:hAnsi="Arial" w:cs="Arial"/>
          <w:color w:val="000000" w:themeColor="text1"/>
          <w:sz w:val="20"/>
        </w:rPr>
        <w:t xml:space="preserve">. </w:t>
      </w:r>
    </w:p>
    <w:p w14:paraId="4B32554C" w14:textId="77777777" w:rsidR="00284361" w:rsidRDefault="00284361" w:rsidP="00284361">
      <w:pPr>
        <w:widowControl w:val="0"/>
        <w:spacing w:line="288" w:lineRule="auto"/>
        <w:ind w:right="1276"/>
        <w:rPr>
          <w:rFonts w:ascii="Arial" w:hAnsi="Arial" w:cs="Arial"/>
          <w:color w:val="000000" w:themeColor="text1"/>
          <w:sz w:val="20"/>
        </w:rPr>
      </w:pPr>
    </w:p>
    <w:p w14:paraId="64FF2C62" w14:textId="77777777" w:rsidR="00284361" w:rsidRPr="00105CF2" w:rsidRDefault="00284361" w:rsidP="00284361">
      <w:pPr>
        <w:widowControl w:val="0"/>
        <w:spacing w:line="288" w:lineRule="auto"/>
        <w:ind w:right="1276"/>
        <w:rPr>
          <w:rFonts w:ascii="Arial" w:hAnsi="Arial" w:cs="Arial"/>
          <w:b/>
          <w:bCs/>
          <w:color w:val="000000" w:themeColor="text1"/>
          <w:sz w:val="20"/>
        </w:rPr>
      </w:pPr>
      <w:r w:rsidRPr="00105CF2">
        <w:rPr>
          <w:rFonts w:ascii="Arial" w:hAnsi="Arial" w:cs="Arial"/>
          <w:b/>
          <w:bCs/>
          <w:color w:val="000000" w:themeColor="text1"/>
          <w:sz w:val="20"/>
        </w:rPr>
        <w:t xml:space="preserve">MM-W-Technologie fixiert Ladeboden in Luxus-SUV </w:t>
      </w:r>
    </w:p>
    <w:p w14:paraId="2C569B65" w14:textId="77777777" w:rsidR="00284361" w:rsidRPr="00D000D1" w:rsidRDefault="00284361" w:rsidP="00284361">
      <w:pPr>
        <w:widowControl w:val="0"/>
        <w:spacing w:line="288" w:lineRule="auto"/>
        <w:ind w:right="1276"/>
        <w:rPr>
          <w:rFonts w:ascii="Arial" w:hAnsi="Arial" w:cs="Arial"/>
          <w:sz w:val="20"/>
        </w:rPr>
      </w:pPr>
      <w:r w:rsidRPr="00D000D1">
        <w:rPr>
          <w:rFonts w:ascii="Arial" w:hAnsi="Arial" w:cs="Arial"/>
          <w:sz w:val="20"/>
        </w:rPr>
        <w:t>Das Entwicklungsteam</w:t>
      </w:r>
      <w:r>
        <w:rPr>
          <w:rFonts w:ascii="Arial" w:hAnsi="Arial" w:cs="Arial"/>
          <w:sz w:val="20"/>
        </w:rPr>
        <w:t xml:space="preserve"> </w:t>
      </w:r>
      <w:r w:rsidRPr="00D000D1">
        <w:rPr>
          <w:rFonts w:ascii="Arial" w:hAnsi="Arial" w:cs="Arial"/>
          <w:sz w:val="20"/>
        </w:rPr>
        <w:t>ist aus diesen Gründen immer auf der Suche nach neuen Möglichkeiten, über die sich Verstärkungen oder Befestigungspunkte noch effizienter in Anbauteilen einbringen lassen</w:t>
      </w:r>
      <w:r>
        <w:rPr>
          <w:rFonts w:ascii="Arial" w:hAnsi="Arial" w:cs="Arial"/>
          <w:sz w:val="20"/>
        </w:rPr>
        <w:t xml:space="preserve">. Dabei stieß das Team auf die </w:t>
      </w:r>
      <w:r w:rsidRPr="003838CF">
        <w:rPr>
          <w:rFonts w:ascii="Arial" w:hAnsi="Arial" w:cs="Arial"/>
          <w:sz w:val="20"/>
        </w:rPr>
        <w:t>MultiMaterial-Welding (MM-</w:t>
      </w:r>
      <w:proofErr w:type="gramStart"/>
      <w:r w:rsidRPr="003838CF">
        <w:rPr>
          <w:rFonts w:ascii="Arial" w:hAnsi="Arial" w:cs="Arial"/>
          <w:sz w:val="20"/>
        </w:rPr>
        <w:t>W)-</w:t>
      </w:r>
      <w:proofErr w:type="gramEnd"/>
      <w:r w:rsidRPr="003838CF">
        <w:rPr>
          <w:rFonts w:ascii="Arial" w:hAnsi="Arial" w:cs="Arial"/>
          <w:sz w:val="20"/>
        </w:rPr>
        <w:t>Technologie</w:t>
      </w:r>
      <w:r>
        <w:rPr>
          <w:rFonts w:ascii="Arial" w:hAnsi="Arial" w:cs="Arial"/>
          <w:sz w:val="20"/>
        </w:rPr>
        <w:t xml:space="preserve"> und setzte diese nach einer Testphase für die Umsetzung eines l</w:t>
      </w:r>
      <w:r w:rsidRPr="00D000D1">
        <w:rPr>
          <w:rFonts w:ascii="Arial" w:hAnsi="Arial" w:cs="Arial"/>
          <w:sz w:val="20"/>
        </w:rPr>
        <w:t>eichten und hochstabilen Kofferraum-Ladeboden</w:t>
      </w:r>
      <w:r>
        <w:rPr>
          <w:rFonts w:ascii="Arial" w:hAnsi="Arial" w:cs="Arial"/>
          <w:sz w:val="20"/>
        </w:rPr>
        <w:t>s</w:t>
      </w:r>
      <w:r w:rsidRPr="00D000D1">
        <w:rPr>
          <w:rFonts w:ascii="Arial" w:hAnsi="Arial" w:cs="Arial"/>
          <w:sz w:val="20"/>
        </w:rPr>
        <w:t xml:space="preserve"> mit Papierwabenkern</w:t>
      </w:r>
      <w:r>
        <w:rPr>
          <w:rFonts w:ascii="Arial" w:hAnsi="Arial" w:cs="Arial"/>
          <w:sz w:val="20"/>
        </w:rPr>
        <w:t xml:space="preserve"> ein</w:t>
      </w:r>
      <w:r w:rsidRPr="00D000D1">
        <w:rPr>
          <w:rFonts w:ascii="Arial" w:hAnsi="Arial" w:cs="Arial"/>
          <w:sz w:val="20"/>
        </w:rPr>
        <w:t xml:space="preserve">. Dieser wird kundenseitig in Abhängigkeit der bestellten PKW-Ausstattung in unterschiedlichen Dekoren sowie mit oder ohne weitere aufmontierte Details benötigt. Neben einer Griffschlaufe verfügt jede Variante über eine Reihe von Befestigungselementen, die in die Karosserie eingreifen und den Ladeboden darüber zentrieren. Die besondere Herausforderung </w:t>
      </w:r>
      <w:r>
        <w:rPr>
          <w:rFonts w:ascii="Arial" w:hAnsi="Arial" w:cs="Arial"/>
          <w:sz w:val="20"/>
        </w:rPr>
        <w:t>ergab</w:t>
      </w:r>
      <w:r w:rsidRPr="00D000D1">
        <w:rPr>
          <w:rFonts w:ascii="Arial" w:hAnsi="Arial" w:cs="Arial"/>
          <w:sz w:val="20"/>
        </w:rPr>
        <w:t xml:space="preserve"> sich daraus, dass diese Befestiger extrem nah an den Rand </w:t>
      </w:r>
      <w:r w:rsidRPr="00D000D1">
        <w:rPr>
          <w:rFonts w:ascii="Arial" w:hAnsi="Arial" w:cs="Arial"/>
          <w:sz w:val="20"/>
        </w:rPr>
        <w:lastRenderedPageBreak/>
        <w:t xml:space="preserve">des Ladebodens gesetzt werden müssen. Aus diesem Grund ist die Verwendung von Einschlagmuttern, Nieten oder ähnlichem ausgeschlossen. Diese würden entweder den Randbereich verletzen oder der Befestiger würde sichtbar überstehen. Beides </w:t>
      </w:r>
      <w:r>
        <w:rPr>
          <w:rFonts w:ascii="Arial" w:hAnsi="Arial" w:cs="Arial"/>
          <w:sz w:val="20"/>
        </w:rPr>
        <w:t xml:space="preserve">war </w:t>
      </w:r>
      <w:r w:rsidRPr="00D000D1">
        <w:rPr>
          <w:rFonts w:ascii="Arial" w:hAnsi="Arial" w:cs="Arial"/>
          <w:sz w:val="20"/>
        </w:rPr>
        <w:t xml:space="preserve">laut Mark </w:t>
      </w:r>
      <w:proofErr w:type="spellStart"/>
      <w:r w:rsidRPr="00D000D1">
        <w:rPr>
          <w:rFonts w:ascii="Arial" w:hAnsi="Arial" w:cs="Arial"/>
          <w:sz w:val="20"/>
        </w:rPr>
        <w:t>Maibom</w:t>
      </w:r>
      <w:proofErr w:type="spellEnd"/>
      <w:r w:rsidRPr="00D000D1">
        <w:rPr>
          <w:rFonts w:ascii="Arial" w:hAnsi="Arial" w:cs="Arial"/>
          <w:sz w:val="20"/>
        </w:rPr>
        <w:t xml:space="preserve"> „nicht akzeptabel“. </w:t>
      </w:r>
    </w:p>
    <w:p w14:paraId="11944BD5" w14:textId="77777777" w:rsidR="00284361" w:rsidRDefault="00284361" w:rsidP="00284361">
      <w:pPr>
        <w:widowControl w:val="0"/>
        <w:spacing w:line="288" w:lineRule="auto"/>
        <w:ind w:right="1276"/>
        <w:rPr>
          <w:rFonts w:ascii="Arial" w:hAnsi="Arial" w:cs="Arial"/>
          <w:sz w:val="20"/>
        </w:rPr>
      </w:pPr>
    </w:p>
    <w:p w14:paraId="012DF191" w14:textId="77777777" w:rsidR="00284361" w:rsidRPr="00105CF2" w:rsidRDefault="00284361" w:rsidP="00284361">
      <w:pPr>
        <w:widowControl w:val="0"/>
        <w:spacing w:line="288" w:lineRule="auto"/>
        <w:ind w:right="1276"/>
        <w:rPr>
          <w:rFonts w:ascii="Arial" w:hAnsi="Arial" w:cs="Arial"/>
          <w:b/>
          <w:bCs/>
          <w:sz w:val="20"/>
        </w:rPr>
      </w:pPr>
      <w:r w:rsidRPr="00105CF2">
        <w:rPr>
          <w:rFonts w:ascii="Arial" w:hAnsi="Arial" w:cs="Arial"/>
          <w:b/>
          <w:bCs/>
          <w:sz w:val="20"/>
        </w:rPr>
        <w:t>KVT-Fastening entwickelt spezielle Einschweiß-Pins</w:t>
      </w:r>
    </w:p>
    <w:p w14:paraId="5A98EA37" w14:textId="77777777" w:rsidR="00284361" w:rsidRPr="00D000D1" w:rsidRDefault="00284361" w:rsidP="00284361">
      <w:pPr>
        <w:widowControl w:val="0"/>
        <w:spacing w:line="288" w:lineRule="auto"/>
        <w:ind w:right="1276"/>
        <w:rPr>
          <w:rFonts w:ascii="Arial" w:hAnsi="Arial" w:cs="Arial"/>
          <w:sz w:val="20"/>
        </w:rPr>
      </w:pPr>
      <w:r w:rsidRPr="00D000D1">
        <w:rPr>
          <w:rFonts w:ascii="Arial" w:hAnsi="Arial" w:cs="Arial"/>
          <w:sz w:val="20"/>
        </w:rPr>
        <w:t xml:space="preserve">Aufgrund der spezifischen Anforderung wurden gemeinsam mit KVT-Fastening spezielle Einschweiß-Pins entwickelt. Die MM-W-Technologie erlaubt es, diese Befestigungselemente entsprechend der Kundenvorgaben direkt und von oben unsichtbar an den Rand zu setzen. Darüber hinaus überzeugte das Verfahren auch in Hinsicht auf die auftretenden Zugkräfte und Gewichtsbelastungen im Fahrbetrieb, sobald sich schwere Lasten im Kofferraum befinden. Mark </w:t>
      </w:r>
      <w:proofErr w:type="spellStart"/>
      <w:r w:rsidRPr="00D000D1">
        <w:rPr>
          <w:rFonts w:ascii="Arial" w:hAnsi="Arial" w:cs="Arial"/>
          <w:sz w:val="20"/>
        </w:rPr>
        <w:t>Maibom</w:t>
      </w:r>
      <w:proofErr w:type="spellEnd"/>
      <w:r w:rsidRPr="00D000D1">
        <w:rPr>
          <w:rFonts w:ascii="Arial" w:hAnsi="Arial" w:cs="Arial"/>
          <w:sz w:val="20"/>
        </w:rPr>
        <w:t xml:space="preserve"> dazu: „Die finale Lösung stellt sowohl aus technischer wie auch wirtschaftlicher Sicht den Idealzustand dar. Das gilt ebenfalls für die Prozesssicherheit: Denn jeder Einschweißvorgang unterliegt einer kontinuierlichen Überwachung. Etwaige materialseitige Schwächen im Ladeboden, die den sicheren Halt beeinträchtigen, werden dadurch sofort sichtbar.“</w:t>
      </w:r>
      <w:r>
        <w:rPr>
          <w:rFonts w:ascii="Arial" w:hAnsi="Arial" w:cs="Arial"/>
          <w:sz w:val="20"/>
        </w:rPr>
        <w:t xml:space="preserve"> </w:t>
      </w:r>
      <w:r w:rsidRPr="00D000D1">
        <w:rPr>
          <w:rFonts w:ascii="Arial" w:hAnsi="Arial" w:cs="Arial"/>
          <w:sz w:val="20"/>
        </w:rPr>
        <w:t>Auch die Zusammenarbeit mit den Teams bei der MultiMaterial-Welding GmbH und KVT-Fastening GmbH waren in jeder Hinsicht positiv. Das aktuelle Projekt hätte sich ansonsten auf diese Weise nicht umsetzen lassen. Aufgrund der bisherigen Erfahrungen prüf</w:t>
      </w:r>
      <w:r>
        <w:rPr>
          <w:rFonts w:ascii="Arial" w:hAnsi="Arial" w:cs="Arial"/>
          <w:sz w:val="20"/>
        </w:rPr>
        <w:t>t Borgers</w:t>
      </w:r>
      <w:r w:rsidRPr="00D000D1">
        <w:rPr>
          <w:rFonts w:ascii="Arial" w:hAnsi="Arial" w:cs="Arial"/>
          <w:sz w:val="20"/>
        </w:rPr>
        <w:t xml:space="preserve"> derzeit, welche weiteren Projekte sich dafür eignen oder welche FIP-Teile </w:t>
      </w:r>
      <w:r>
        <w:rPr>
          <w:rFonts w:ascii="Arial" w:hAnsi="Arial" w:cs="Arial"/>
          <w:sz w:val="20"/>
        </w:rPr>
        <w:t>(</w:t>
      </w:r>
      <w:proofErr w:type="spellStart"/>
      <w:r>
        <w:rPr>
          <w:rFonts w:ascii="Arial" w:hAnsi="Arial" w:cs="Arial"/>
          <w:sz w:val="20"/>
        </w:rPr>
        <w:t>Functional</w:t>
      </w:r>
      <w:proofErr w:type="spellEnd"/>
      <w:r>
        <w:rPr>
          <w:rFonts w:ascii="Arial" w:hAnsi="Arial" w:cs="Arial"/>
          <w:sz w:val="20"/>
        </w:rPr>
        <w:t xml:space="preserve"> Integrated Parts) </w:t>
      </w:r>
      <w:r w:rsidRPr="00D000D1">
        <w:rPr>
          <w:rFonts w:ascii="Arial" w:hAnsi="Arial" w:cs="Arial"/>
          <w:sz w:val="20"/>
        </w:rPr>
        <w:t>sich daraus entwickeln beziehungsweise verbessern lassen.</w:t>
      </w:r>
    </w:p>
    <w:p w14:paraId="375E3612" w14:textId="77777777" w:rsidR="00284361" w:rsidRPr="00D000D1" w:rsidRDefault="00284361" w:rsidP="00284361">
      <w:pPr>
        <w:widowControl w:val="0"/>
        <w:spacing w:line="288" w:lineRule="auto"/>
        <w:ind w:right="1276"/>
        <w:rPr>
          <w:rFonts w:ascii="Arial" w:hAnsi="Arial" w:cs="Arial"/>
          <w:sz w:val="20"/>
        </w:rPr>
      </w:pPr>
    </w:p>
    <w:p w14:paraId="344D19AC" w14:textId="77777777" w:rsidR="00284361" w:rsidRDefault="00284361" w:rsidP="00284361">
      <w:pPr>
        <w:widowControl w:val="0"/>
        <w:spacing w:line="288" w:lineRule="auto"/>
        <w:ind w:right="1276"/>
        <w:rPr>
          <w:rFonts w:ascii="Arial" w:hAnsi="Arial" w:cs="Arial"/>
          <w:b/>
          <w:bCs/>
          <w:sz w:val="20"/>
        </w:rPr>
      </w:pPr>
      <w:r w:rsidRPr="00105CF2">
        <w:rPr>
          <w:rFonts w:ascii="Arial" w:hAnsi="Arial" w:cs="Arial"/>
          <w:b/>
          <w:bCs/>
          <w:sz w:val="20"/>
        </w:rPr>
        <w:t>Hintergrund MM-W-Technologie</w:t>
      </w:r>
    </w:p>
    <w:p w14:paraId="0CDE99C1" w14:textId="77777777" w:rsidR="00284361" w:rsidRDefault="00284361" w:rsidP="00284361">
      <w:pPr>
        <w:widowControl w:val="0"/>
        <w:spacing w:line="288" w:lineRule="auto"/>
        <w:ind w:right="1276"/>
        <w:rPr>
          <w:rFonts w:ascii="Arial" w:hAnsi="Arial" w:cs="Arial"/>
          <w:sz w:val="20"/>
        </w:rPr>
      </w:pPr>
      <w:r>
        <w:rPr>
          <w:rFonts w:ascii="Arial" w:hAnsi="Arial" w:cs="Arial"/>
          <w:sz w:val="20"/>
        </w:rPr>
        <w:t>Bei dem MultiMaterial-Welding-Verfahren</w:t>
      </w:r>
      <w:r w:rsidRPr="00D000D1">
        <w:rPr>
          <w:rFonts w:ascii="Arial" w:hAnsi="Arial" w:cs="Arial"/>
          <w:sz w:val="20"/>
        </w:rPr>
        <w:t xml:space="preserve"> werden thermoplastische Befestiger mit Ultraschall innerhalb einer Sekunde ohne jegliche Vorbohrung oder Vorbehandlung durch die Deckschicht poröser Sandwichmaterialien „gestoßen“. Die Reibung zwischen </w:t>
      </w:r>
      <w:proofErr w:type="spellStart"/>
      <w:r w:rsidRPr="00D000D1">
        <w:rPr>
          <w:rFonts w:ascii="Arial" w:hAnsi="Arial" w:cs="Arial"/>
          <w:sz w:val="20"/>
        </w:rPr>
        <w:t>Verbinderoberfläche</w:t>
      </w:r>
      <w:proofErr w:type="spellEnd"/>
      <w:r w:rsidRPr="00D000D1">
        <w:rPr>
          <w:rFonts w:ascii="Arial" w:hAnsi="Arial" w:cs="Arial"/>
          <w:sz w:val="20"/>
        </w:rPr>
        <w:t xml:space="preserve"> und Bauteil sorgt dafür, dass die Oberfläche des </w:t>
      </w:r>
      <w:proofErr w:type="spellStart"/>
      <w:r w:rsidRPr="00D000D1">
        <w:rPr>
          <w:rFonts w:ascii="Arial" w:hAnsi="Arial" w:cs="Arial"/>
          <w:sz w:val="20"/>
        </w:rPr>
        <w:t>Befestigers</w:t>
      </w:r>
      <w:proofErr w:type="spellEnd"/>
      <w:r w:rsidRPr="00D000D1">
        <w:rPr>
          <w:rFonts w:ascii="Arial" w:hAnsi="Arial" w:cs="Arial"/>
          <w:sz w:val="20"/>
        </w:rPr>
        <w:t xml:space="preserve"> selbst zum Verbindungsmaterial wird. Dank seiner Materialhärte bleibt dieser an sich jedoch formbeständig und ist unmittelbar nach Freigabe der Verbindung belastbar.</w:t>
      </w:r>
    </w:p>
    <w:p w14:paraId="52BD326A" w14:textId="77777777" w:rsidR="00284361" w:rsidRDefault="00284361" w:rsidP="00284361">
      <w:pPr>
        <w:widowControl w:val="0"/>
        <w:spacing w:line="288" w:lineRule="auto"/>
        <w:ind w:right="1982"/>
        <w:rPr>
          <w:rFonts w:ascii="Arial" w:hAnsi="Arial" w:cs="Arial"/>
          <w:sz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794"/>
        <w:gridCol w:w="3827"/>
      </w:tblGrid>
      <w:tr w:rsidR="00284361" w:rsidRPr="00D000D1" w14:paraId="2E91809F" w14:textId="77777777" w:rsidTr="00363225">
        <w:trPr>
          <w:trHeight w:val="631"/>
        </w:trPr>
        <w:tc>
          <w:tcPr>
            <w:tcW w:w="3794" w:type="dxa"/>
          </w:tcPr>
          <w:p w14:paraId="00698007" w14:textId="77777777" w:rsidR="00284361" w:rsidRPr="00D000D1" w:rsidRDefault="00284361" w:rsidP="00363225">
            <w:pPr>
              <w:pStyle w:val="Textkrper"/>
              <w:spacing w:line="288" w:lineRule="auto"/>
              <w:ind w:right="-1"/>
              <w:jc w:val="center"/>
              <w:rPr>
                <w:sz w:val="20"/>
              </w:rPr>
            </w:pPr>
            <w:r>
              <w:rPr>
                <w:noProof/>
                <w:sz w:val="20"/>
              </w:rPr>
              <w:drawing>
                <wp:inline distT="0" distB="0" distL="0" distR="0" wp14:anchorId="64B41ED9" wp14:editId="6D1056E0">
                  <wp:extent cx="2160000" cy="1299600"/>
                  <wp:effectExtent l="0" t="0" r="0" b="0"/>
                  <wp:docPr id="1" name="Grafik 1" descr="Ein Bild, das Boden, Straße, drinn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elding-borgers-press-2.jpg"/>
                          <pic:cNvPicPr/>
                        </pic:nvPicPr>
                        <pic:blipFill>
                          <a:blip r:embed="rId7"/>
                          <a:stretch>
                            <a:fillRect/>
                          </a:stretch>
                        </pic:blipFill>
                        <pic:spPr>
                          <a:xfrm>
                            <a:off x="0" y="0"/>
                            <a:ext cx="2160000" cy="1299600"/>
                          </a:xfrm>
                          <a:prstGeom prst="rect">
                            <a:avLst/>
                          </a:prstGeom>
                        </pic:spPr>
                      </pic:pic>
                    </a:graphicData>
                  </a:graphic>
                </wp:inline>
              </w:drawing>
            </w:r>
          </w:p>
        </w:tc>
        <w:tc>
          <w:tcPr>
            <w:tcW w:w="3827" w:type="dxa"/>
          </w:tcPr>
          <w:p w14:paraId="6A613740" w14:textId="77777777" w:rsidR="00284361" w:rsidRPr="00D000D1" w:rsidRDefault="00284361" w:rsidP="00363225">
            <w:pPr>
              <w:pStyle w:val="Textkrper"/>
              <w:spacing w:line="288" w:lineRule="auto"/>
              <w:ind w:right="-1"/>
              <w:jc w:val="center"/>
              <w:rPr>
                <w:noProof/>
                <w:sz w:val="20"/>
              </w:rPr>
            </w:pPr>
            <w:r>
              <w:rPr>
                <w:noProof/>
                <w:sz w:val="20"/>
              </w:rPr>
              <w:drawing>
                <wp:inline distT="0" distB="0" distL="0" distR="0" wp14:anchorId="26E1CCBB" wp14:editId="3F77F76D">
                  <wp:extent cx="1958400" cy="143360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welding-borgers-press-3.jpg"/>
                          <pic:cNvPicPr/>
                        </pic:nvPicPr>
                        <pic:blipFill>
                          <a:blip r:embed="rId8"/>
                          <a:stretch>
                            <a:fillRect/>
                          </a:stretch>
                        </pic:blipFill>
                        <pic:spPr>
                          <a:xfrm>
                            <a:off x="0" y="0"/>
                            <a:ext cx="1958400" cy="1433600"/>
                          </a:xfrm>
                          <a:prstGeom prst="rect">
                            <a:avLst/>
                          </a:prstGeom>
                        </pic:spPr>
                      </pic:pic>
                    </a:graphicData>
                  </a:graphic>
                </wp:inline>
              </w:drawing>
            </w:r>
          </w:p>
        </w:tc>
      </w:tr>
      <w:tr w:rsidR="00284361" w:rsidRPr="00D000D1" w14:paraId="42E8929D" w14:textId="77777777" w:rsidTr="00363225">
        <w:trPr>
          <w:trHeight w:val="318"/>
        </w:trPr>
        <w:tc>
          <w:tcPr>
            <w:tcW w:w="3794" w:type="dxa"/>
          </w:tcPr>
          <w:p w14:paraId="1F002AFB" w14:textId="77777777" w:rsidR="00284361" w:rsidRPr="00D000D1" w:rsidRDefault="00284361" w:rsidP="00363225">
            <w:pPr>
              <w:pStyle w:val="Textkrper"/>
              <w:spacing w:line="288" w:lineRule="auto"/>
              <w:ind w:right="-1"/>
              <w:rPr>
                <w:b w:val="0"/>
                <w:sz w:val="16"/>
              </w:rPr>
            </w:pPr>
            <w:r w:rsidRPr="00D000D1">
              <w:rPr>
                <w:b w:val="0"/>
                <w:sz w:val="16"/>
              </w:rPr>
              <w:t xml:space="preserve">BU: </w:t>
            </w:r>
            <w:r>
              <w:rPr>
                <w:b w:val="0"/>
                <w:sz w:val="16"/>
              </w:rPr>
              <w:t xml:space="preserve">Mit der MM-W-Technologie ist der sichere Halt des Scharniers im Ladeboden gewährleistet. </w:t>
            </w:r>
          </w:p>
        </w:tc>
        <w:tc>
          <w:tcPr>
            <w:tcW w:w="3827" w:type="dxa"/>
          </w:tcPr>
          <w:p w14:paraId="647DA324" w14:textId="77777777" w:rsidR="00284361" w:rsidRPr="00D000D1" w:rsidRDefault="00284361" w:rsidP="00363225">
            <w:pPr>
              <w:pStyle w:val="Textkrper"/>
              <w:spacing w:line="288" w:lineRule="auto"/>
              <w:ind w:right="-1"/>
              <w:rPr>
                <w:rFonts w:cs="Arial"/>
                <w:b w:val="0"/>
                <w:sz w:val="16"/>
                <w:szCs w:val="24"/>
              </w:rPr>
            </w:pPr>
            <w:r w:rsidRPr="00D000D1">
              <w:rPr>
                <w:rFonts w:cs="Arial"/>
                <w:b w:val="0"/>
                <w:bCs/>
                <w:sz w:val="16"/>
                <w:szCs w:val="24"/>
              </w:rPr>
              <w:t xml:space="preserve">BU: </w:t>
            </w:r>
            <w:r>
              <w:rPr>
                <w:rFonts w:cs="Arial"/>
                <w:b w:val="0"/>
                <w:bCs/>
                <w:sz w:val="16"/>
                <w:szCs w:val="24"/>
              </w:rPr>
              <w:t>Die MM-W-Technologie ermöglicht die Integration optionaler Funktionselemente, etwa für Spann- oder Zurrgurte.</w:t>
            </w:r>
          </w:p>
        </w:tc>
      </w:tr>
    </w:tbl>
    <w:p w14:paraId="6F4D7882" w14:textId="77777777" w:rsidR="00284361" w:rsidRPr="00D000D1" w:rsidRDefault="00284361" w:rsidP="00284361">
      <w:pPr>
        <w:widowControl w:val="0"/>
        <w:autoSpaceDE w:val="0"/>
        <w:autoSpaceDN w:val="0"/>
        <w:adjustRightInd w:val="0"/>
        <w:spacing w:line="288" w:lineRule="auto"/>
        <w:ind w:right="1982"/>
        <w:rPr>
          <w:rFonts w:ascii="Arial" w:hAnsi="Arial" w:cs="Arial"/>
          <w:sz w:val="20"/>
        </w:rPr>
      </w:pPr>
    </w:p>
    <w:p w14:paraId="0A150D83" w14:textId="77777777" w:rsidR="00284361" w:rsidRPr="00DF303E" w:rsidRDefault="00284361" w:rsidP="00284361">
      <w:pPr>
        <w:widowControl w:val="0"/>
        <w:autoSpaceDE w:val="0"/>
        <w:autoSpaceDN w:val="0"/>
        <w:adjustRightInd w:val="0"/>
        <w:spacing w:line="288" w:lineRule="auto"/>
        <w:ind w:right="139"/>
        <w:rPr>
          <w:rFonts w:ascii="Arial" w:hAnsi="Arial" w:cs="Arial"/>
          <w:sz w:val="20"/>
        </w:rPr>
      </w:pPr>
      <w:bookmarkStart w:id="0" w:name="_GoBack"/>
      <w:bookmarkEnd w:id="0"/>
    </w:p>
    <w:p w14:paraId="19503439" w14:textId="01706408" w:rsidR="00C00B88" w:rsidRDefault="00C00B88" w:rsidP="00284361">
      <w:pPr>
        <w:widowControl w:val="0"/>
        <w:autoSpaceDE w:val="0"/>
        <w:autoSpaceDN w:val="0"/>
        <w:adjustRightInd w:val="0"/>
        <w:spacing w:line="360" w:lineRule="auto"/>
        <w:ind w:right="1982"/>
        <w:rPr>
          <w:rFonts w:ascii="Arial" w:hAnsi="Arial" w:cs="Arial"/>
          <w:sz w:val="20"/>
        </w:rPr>
      </w:pPr>
    </w:p>
    <w:tbl>
      <w:tblPr>
        <w:tblW w:w="0" w:type="auto"/>
        <w:tblLook w:val="04A0" w:firstRow="1" w:lastRow="0" w:firstColumn="1" w:lastColumn="0" w:noHBand="0" w:noVBand="1"/>
      </w:tblPr>
      <w:tblGrid>
        <w:gridCol w:w="4128"/>
        <w:gridCol w:w="4627"/>
      </w:tblGrid>
      <w:tr w:rsidR="00372E0C" w:rsidRPr="00F727E1" w14:paraId="134F97BB" w14:textId="77777777" w:rsidTr="00B975B8">
        <w:tc>
          <w:tcPr>
            <w:tcW w:w="4128" w:type="dxa"/>
            <w:shd w:val="clear" w:color="auto" w:fill="auto"/>
          </w:tcPr>
          <w:p w14:paraId="3433FB8F" w14:textId="77777777" w:rsidR="00372E0C" w:rsidRPr="0048613B" w:rsidRDefault="00372E0C" w:rsidP="00372E0C">
            <w:pPr>
              <w:pStyle w:val="Kopfzeile"/>
              <w:tabs>
                <w:tab w:val="clear" w:pos="4536"/>
                <w:tab w:val="clear" w:pos="9072"/>
              </w:tabs>
              <w:ind w:right="136"/>
              <w:rPr>
                <w:rFonts w:ascii="Arial" w:hAnsi="Arial"/>
                <w:b/>
                <w:sz w:val="16"/>
                <w:szCs w:val="16"/>
              </w:rPr>
            </w:pPr>
            <w:r w:rsidRPr="0048613B">
              <w:rPr>
                <w:rFonts w:ascii="Arial" w:hAnsi="Arial"/>
                <w:b/>
                <w:sz w:val="16"/>
                <w:szCs w:val="16"/>
              </w:rPr>
              <w:t>Weitere Informationen:</w:t>
            </w:r>
          </w:p>
          <w:p w14:paraId="7D83BB99" w14:textId="77777777" w:rsidR="00F32A46" w:rsidRPr="0048613B" w:rsidRDefault="00F32A46" w:rsidP="00F32A46">
            <w:pPr>
              <w:pStyle w:val="Kopfzeile"/>
              <w:rPr>
                <w:rFonts w:ascii="Arial" w:hAnsi="Arial"/>
                <w:sz w:val="16"/>
                <w:szCs w:val="16"/>
              </w:rPr>
            </w:pPr>
            <w:r w:rsidRPr="0048613B">
              <w:rPr>
                <w:rFonts w:ascii="Arial" w:hAnsi="Arial"/>
                <w:sz w:val="16"/>
                <w:szCs w:val="16"/>
              </w:rPr>
              <w:t>KVT-Fastening GmbH</w:t>
            </w:r>
          </w:p>
          <w:p w14:paraId="41C0CAE0" w14:textId="4CBD516A" w:rsidR="00F32A46" w:rsidRPr="0048613B" w:rsidRDefault="00F32A46" w:rsidP="00F32A46">
            <w:pPr>
              <w:pStyle w:val="Kopfzeile"/>
              <w:rPr>
                <w:rFonts w:ascii="Arial" w:hAnsi="Arial"/>
                <w:sz w:val="16"/>
                <w:szCs w:val="16"/>
              </w:rPr>
            </w:pPr>
            <w:r w:rsidRPr="0048613B">
              <w:rPr>
                <w:rFonts w:ascii="Arial" w:hAnsi="Arial"/>
                <w:sz w:val="16"/>
                <w:szCs w:val="16"/>
              </w:rPr>
              <w:t xml:space="preserve">Sabine Welp, </w:t>
            </w:r>
            <w:r w:rsidR="005912B9" w:rsidRPr="0048613B">
              <w:rPr>
                <w:rFonts w:ascii="Arial" w:hAnsi="Arial"/>
                <w:sz w:val="16"/>
                <w:szCs w:val="16"/>
              </w:rPr>
              <w:t>Senior</w:t>
            </w:r>
            <w:r w:rsidRPr="0048613B">
              <w:rPr>
                <w:rFonts w:ascii="Arial" w:hAnsi="Arial"/>
                <w:sz w:val="16"/>
                <w:szCs w:val="16"/>
              </w:rPr>
              <w:t xml:space="preserve"> Marketing</w:t>
            </w:r>
            <w:r w:rsidR="005912B9" w:rsidRPr="0048613B">
              <w:rPr>
                <w:rFonts w:ascii="Arial" w:hAnsi="Arial"/>
                <w:sz w:val="16"/>
                <w:szCs w:val="16"/>
              </w:rPr>
              <w:t xml:space="preserve"> Expert</w:t>
            </w:r>
          </w:p>
          <w:p w14:paraId="1C33DB9A" w14:textId="77777777" w:rsidR="00F32A46" w:rsidRPr="0048613B" w:rsidRDefault="00F32A46" w:rsidP="00F32A46">
            <w:pPr>
              <w:pStyle w:val="Kopfzeile"/>
              <w:rPr>
                <w:rFonts w:ascii="Arial" w:hAnsi="Arial"/>
                <w:sz w:val="16"/>
                <w:szCs w:val="16"/>
              </w:rPr>
            </w:pPr>
            <w:r w:rsidRPr="0048613B">
              <w:rPr>
                <w:rFonts w:ascii="Arial" w:hAnsi="Arial"/>
                <w:sz w:val="16"/>
                <w:szCs w:val="16"/>
              </w:rPr>
              <w:t>Max-Eyth-Str. 14, 89186 Illerrieden</w:t>
            </w:r>
          </w:p>
          <w:p w14:paraId="0C7C6FD3" w14:textId="7E55D782" w:rsidR="00F32A46" w:rsidRPr="0048613B" w:rsidRDefault="00F32A46" w:rsidP="00F32A46">
            <w:pPr>
              <w:pStyle w:val="Kopfzeile"/>
              <w:rPr>
                <w:rFonts w:ascii="Arial" w:hAnsi="Arial"/>
                <w:sz w:val="16"/>
                <w:szCs w:val="16"/>
              </w:rPr>
            </w:pPr>
            <w:r w:rsidRPr="0048613B">
              <w:rPr>
                <w:rFonts w:ascii="Arial" w:hAnsi="Arial"/>
                <w:sz w:val="16"/>
                <w:szCs w:val="16"/>
              </w:rPr>
              <w:t>Tel.: +49 (0) 7306 782-</w:t>
            </w:r>
            <w:r w:rsidR="00386D92" w:rsidRPr="0048613B">
              <w:rPr>
                <w:rFonts w:ascii="Arial" w:hAnsi="Arial"/>
                <w:sz w:val="16"/>
                <w:szCs w:val="16"/>
              </w:rPr>
              <w:t>338</w:t>
            </w:r>
          </w:p>
          <w:p w14:paraId="1CDAB311" w14:textId="77777777" w:rsidR="00F32A46" w:rsidRPr="0048613B" w:rsidRDefault="00F32A46" w:rsidP="00F32A46">
            <w:pPr>
              <w:pStyle w:val="Kopfzeile"/>
              <w:rPr>
                <w:rFonts w:ascii="Arial" w:hAnsi="Arial"/>
                <w:sz w:val="16"/>
                <w:szCs w:val="16"/>
              </w:rPr>
            </w:pPr>
            <w:r w:rsidRPr="0048613B">
              <w:rPr>
                <w:rFonts w:ascii="Arial" w:hAnsi="Arial"/>
                <w:sz w:val="16"/>
                <w:szCs w:val="16"/>
              </w:rPr>
              <w:t>Fax: +49 (0) 7306 2251</w:t>
            </w:r>
          </w:p>
          <w:p w14:paraId="0D145C9C" w14:textId="18AFE3DD" w:rsidR="00F32A46" w:rsidRPr="0048613B" w:rsidRDefault="00F32A46" w:rsidP="00F32A46">
            <w:pPr>
              <w:pStyle w:val="Kopfzeile"/>
              <w:rPr>
                <w:rFonts w:ascii="Arial" w:hAnsi="Arial"/>
                <w:sz w:val="16"/>
                <w:szCs w:val="16"/>
              </w:rPr>
            </w:pPr>
            <w:r w:rsidRPr="0048613B">
              <w:rPr>
                <w:rFonts w:ascii="Arial" w:hAnsi="Arial"/>
                <w:sz w:val="16"/>
                <w:szCs w:val="16"/>
              </w:rPr>
              <w:t xml:space="preserve">E-Mail: </w:t>
            </w:r>
            <w:hyperlink r:id="rId9" w:history="1">
              <w:r w:rsidR="0035042C" w:rsidRPr="00636EB4">
                <w:rPr>
                  <w:rStyle w:val="Hyperlink"/>
                  <w:rFonts w:ascii="Arial" w:hAnsi="Arial"/>
                  <w:sz w:val="16"/>
                  <w:szCs w:val="16"/>
                </w:rPr>
                <w:t>s.welp@kvt-fastening.com</w:t>
              </w:r>
            </w:hyperlink>
          </w:p>
          <w:p w14:paraId="61318072" w14:textId="77777777" w:rsidR="00F32A46" w:rsidRPr="00F32A46" w:rsidRDefault="00F32A46" w:rsidP="00F32A46">
            <w:pPr>
              <w:pStyle w:val="Kopfzeile"/>
              <w:rPr>
                <w:rFonts w:ascii="Arial" w:hAnsi="Arial"/>
                <w:sz w:val="16"/>
                <w:szCs w:val="16"/>
                <w:lang w:val="en-US"/>
              </w:rPr>
            </w:pPr>
            <w:r w:rsidRPr="00F32A46">
              <w:rPr>
                <w:rFonts w:ascii="Arial" w:hAnsi="Arial"/>
                <w:sz w:val="16"/>
                <w:szCs w:val="16"/>
                <w:lang w:val="en-US"/>
              </w:rPr>
              <w:t>Member of KVT-Fastening | a Bossard company</w:t>
            </w:r>
          </w:p>
          <w:p w14:paraId="431982F6" w14:textId="77777777" w:rsidR="00F32A46" w:rsidRPr="00EF0434" w:rsidRDefault="0042114D" w:rsidP="00F32A46">
            <w:pPr>
              <w:pStyle w:val="Kopfzeile"/>
              <w:rPr>
                <w:rFonts w:ascii="Arial" w:hAnsi="Arial"/>
                <w:sz w:val="16"/>
                <w:szCs w:val="16"/>
                <w:lang w:val="en-US"/>
              </w:rPr>
            </w:pPr>
            <w:hyperlink r:id="rId10" w:history="1">
              <w:r w:rsidR="00F32A46" w:rsidRPr="00EF0434">
                <w:rPr>
                  <w:rStyle w:val="Hyperlink"/>
                  <w:rFonts w:ascii="Arial" w:hAnsi="Arial"/>
                  <w:sz w:val="16"/>
                  <w:szCs w:val="16"/>
                  <w:lang w:val="en-US"/>
                </w:rPr>
                <w:t>www.kvt-fastening.de</w:t>
              </w:r>
            </w:hyperlink>
          </w:p>
          <w:p w14:paraId="5EFA5FC2" w14:textId="77777777" w:rsidR="00372E0C" w:rsidRPr="006C4260" w:rsidRDefault="00372E0C" w:rsidP="003E7D9C">
            <w:pPr>
              <w:pStyle w:val="Kopfzeile"/>
              <w:ind w:right="136"/>
              <w:rPr>
                <w:rFonts w:ascii="Arial" w:hAnsi="Arial"/>
                <w:sz w:val="16"/>
                <w:szCs w:val="16"/>
                <w:lang w:val="en-US"/>
              </w:rPr>
            </w:pPr>
          </w:p>
        </w:tc>
        <w:tc>
          <w:tcPr>
            <w:tcW w:w="4627" w:type="dxa"/>
            <w:shd w:val="clear" w:color="auto" w:fill="auto"/>
          </w:tcPr>
          <w:p w14:paraId="463889C4" w14:textId="77777777" w:rsidR="00372E0C" w:rsidRPr="00F727E1" w:rsidRDefault="00372E0C" w:rsidP="00372E0C">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78AEE3DF"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Press'n'Relations GmbH</w:t>
            </w:r>
          </w:p>
          <w:p w14:paraId="6868ED27"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Thomas Seibold, Natasa Forstner</w:t>
            </w:r>
          </w:p>
          <w:p w14:paraId="1C5ED6D9" w14:textId="646037A5"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Magirusstr. 33</w:t>
            </w:r>
            <w:r>
              <w:rPr>
                <w:rFonts w:ascii="Arial" w:hAnsi="Arial"/>
                <w:sz w:val="16"/>
                <w:szCs w:val="16"/>
              </w:rPr>
              <w:t xml:space="preserve">, </w:t>
            </w:r>
            <w:r w:rsidRPr="00B975B8">
              <w:rPr>
                <w:rFonts w:ascii="Arial" w:hAnsi="Arial"/>
                <w:sz w:val="16"/>
                <w:szCs w:val="16"/>
              </w:rPr>
              <w:t>89077 Ulm</w:t>
            </w:r>
          </w:p>
          <w:p w14:paraId="7D6508F6"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Tel. +49 (0) 731 96287-19 bzw. 17</w:t>
            </w:r>
          </w:p>
          <w:p w14:paraId="2815C62C"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Fax +49 (0) 731 96287-97</w:t>
            </w:r>
          </w:p>
          <w:p w14:paraId="666042C0" w14:textId="570C4298"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 xml:space="preserve">E-Mail: </w:t>
            </w:r>
            <w:r w:rsidR="007B39C4">
              <w:rPr>
                <w:rFonts w:ascii="Arial" w:hAnsi="Arial"/>
                <w:sz w:val="16"/>
                <w:szCs w:val="16"/>
              </w:rPr>
              <w:t>kvt</w:t>
            </w:r>
            <w:r w:rsidR="007B39C4" w:rsidRPr="0009542A">
              <w:rPr>
                <w:rFonts w:ascii="Arial" w:hAnsi="Arial"/>
                <w:sz w:val="16"/>
                <w:szCs w:val="16"/>
              </w:rPr>
              <w:t>-</w:t>
            </w:r>
            <w:r w:rsidR="007B39C4">
              <w:rPr>
                <w:rFonts w:ascii="Arial" w:hAnsi="Arial"/>
                <w:sz w:val="16"/>
                <w:szCs w:val="16"/>
              </w:rPr>
              <w:t>f</w:t>
            </w:r>
            <w:r w:rsidR="007B39C4" w:rsidRPr="0009542A">
              <w:rPr>
                <w:rFonts w:ascii="Arial" w:hAnsi="Arial"/>
                <w:sz w:val="16"/>
                <w:szCs w:val="16"/>
              </w:rPr>
              <w:t>astening@</w:t>
            </w:r>
            <w:r w:rsidR="007B39C4">
              <w:rPr>
                <w:rFonts w:ascii="Arial" w:hAnsi="Arial"/>
                <w:sz w:val="16"/>
                <w:szCs w:val="16"/>
              </w:rPr>
              <w:t>p</w:t>
            </w:r>
            <w:r w:rsidR="007B39C4" w:rsidRPr="0009542A">
              <w:rPr>
                <w:rFonts w:ascii="Arial" w:hAnsi="Arial"/>
                <w:sz w:val="16"/>
                <w:szCs w:val="16"/>
              </w:rPr>
              <w:t>ress-n-</w:t>
            </w:r>
            <w:r w:rsidR="007B39C4">
              <w:rPr>
                <w:rFonts w:ascii="Arial" w:hAnsi="Arial"/>
                <w:sz w:val="16"/>
                <w:szCs w:val="16"/>
              </w:rPr>
              <w:t>r</w:t>
            </w:r>
            <w:r w:rsidR="007B39C4" w:rsidRPr="0009542A">
              <w:rPr>
                <w:rFonts w:ascii="Arial" w:hAnsi="Arial"/>
                <w:sz w:val="16"/>
                <w:szCs w:val="16"/>
              </w:rPr>
              <w:t>elations.de</w:t>
            </w:r>
          </w:p>
          <w:p w14:paraId="1D92ADE6" w14:textId="15EDA581" w:rsidR="00372E0C" w:rsidRPr="00F727E1"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www.press-n-relations.de</w:t>
            </w:r>
          </w:p>
          <w:p w14:paraId="1F261711" w14:textId="77777777" w:rsidR="00372E0C" w:rsidRPr="00F727E1" w:rsidRDefault="00372E0C" w:rsidP="00372E0C">
            <w:pPr>
              <w:spacing w:line="360" w:lineRule="auto"/>
              <w:ind w:right="2234"/>
              <w:rPr>
                <w:rFonts w:ascii="Arial" w:hAnsi="Arial"/>
                <w:sz w:val="16"/>
                <w:szCs w:val="16"/>
              </w:rPr>
            </w:pPr>
          </w:p>
        </w:tc>
      </w:tr>
    </w:tbl>
    <w:p w14:paraId="1D612343" w14:textId="77777777" w:rsidR="00372E0C" w:rsidRPr="00F727E1" w:rsidRDefault="00372E0C" w:rsidP="00372E0C">
      <w:pPr>
        <w:widowControl w:val="0"/>
        <w:autoSpaceDE w:val="0"/>
        <w:autoSpaceDN w:val="0"/>
        <w:adjustRightInd w:val="0"/>
        <w:ind w:right="139"/>
        <w:rPr>
          <w:rFonts w:ascii="Arial" w:eastAsia="Calibri" w:hAnsi="Arial" w:cs="Arial"/>
          <w:b/>
          <w:bCs/>
          <w:sz w:val="16"/>
          <w:szCs w:val="16"/>
          <w:lang w:eastAsia="en-US"/>
        </w:rPr>
      </w:pPr>
      <w:r w:rsidRPr="00F727E1">
        <w:rPr>
          <w:rFonts w:ascii="Arial" w:eastAsia="Calibri" w:hAnsi="Arial" w:cs="Arial"/>
          <w:b/>
          <w:bCs/>
          <w:sz w:val="16"/>
          <w:szCs w:val="16"/>
          <w:lang w:eastAsia="en-US"/>
        </w:rPr>
        <w:t>Hintergrundinformation</w:t>
      </w:r>
      <w:r>
        <w:rPr>
          <w:rFonts w:ascii="Arial" w:eastAsia="Calibri" w:hAnsi="Arial" w:cs="Arial"/>
          <w:b/>
          <w:bCs/>
          <w:sz w:val="16"/>
          <w:szCs w:val="16"/>
          <w:lang w:eastAsia="en-US"/>
        </w:rPr>
        <w:t xml:space="preserve"> </w:t>
      </w:r>
    </w:p>
    <w:p w14:paraId="3292811B" w14:textId="77777777" w:rsidR="00372E0C" w:rsidRPr="002D5DDE" w:rsidRDefault="00372E0C" w:rsidP="00372E0C">
      <w:pPr>
        <w:widowControl w:val="0"/>
        <w:autoSpaceDE w:val="0"/>
        <w:autoSpaceDN w:val="0"/>
        <w:adjustRightInd w:val="0"/>
        <w:ind w:right="139"/>
        <w:rPr>
          <w:rFonts w:ascii="Arial" w:eastAsia="Calibri" w:hAnsi="Arial" w:cs="Arial"/>
          <w:bCs/>
          <w:sz w:val="16"/>
          <w:szCs w:val="16"/>
          <w:lang w:eastAsia="en-US"/>
        </w:rPr>
      </w:pPr>
      <w:r w:rsidRPr="002D5DDE">
        <w:rPr>
          <w:rFonts w:ascii="Arial" w:eastAsia="Calibri" w:hAnsi="Arial" w:cs="Arial"/>
          <w:bCs/>
          <w:sz w:val="16"/>
          <w:szCs w:val="16"/>
          <w:lang w:eastAsia="en-US"/>
        </w:rPr>
        <w:t>Die Geschichte von KVT-Fastening begann bereits im Jahr 1927 mit der Gründung eines kleinen Leichtbauunternehmens in der Schweiz. Das Unternehmen kann heute auf eine erfolgreiche Geschichte und in eine vielversprechende Zukunft schauen, für die es dank der globalen Präsenz und den innovativen Lösungen im Bereich Verbindungstechnologie optimal aufgestellt ist. Als international führender Spezialist für Verbindungstechnik bietet das Unternehmen KVT-Fastening ausgefeilte, hochwertige Einzelkomponenten und kundenspezifische Lösungen für Anwendungen in unterschiedlichsten Industrien und Branchen an. Das Unternehmen gehört zur Bossard Gruppe.</w:t>
      </w:r>
    </w:p>
    <w:p w14:paraId="396FB264" w14:textId="77777777" w:rsidR="00372E0C" w:rsidRPr="002D5DDE" w:rsidRDefault="00372E0C" w:rsidP="00372E0C">
      <w:pPr>
        <w:widowControl w:val="0"/>
        <w:autoSpaceDE w:val="0"/>
        <w:autoSpaceDN w:val="0"/>
        <w:adjustRightInd w:val="0"/>
        <w:ind w:right="139"/>
        <w:rPr>
          <w:rFonts w:ascii="Arial" w:eastAsia="Calibri" w:hAnsi="Arial" w:cs="Arial"/>
          <w:bCs/>
          <w:sz w:val="16"/>
          <w:szCs w:val="16"/>
          <w:lang w:eastAsia="en-US"/>
        </w:rPr>
      </w:pPr>
    </w:p>
    <w:p w14:paraId="282D0625" w14:textId="271C9DEF" w:rsidR="00F67497" w:rsidRDefault="006C4260" w:rsidP="006C4260">
      <w:pPr>
        <w:widowControl w:val="0"/>
        <w:autoSpaceDE w:val="0"/>
        <w:autoSpaceDN w:val="0"/>
        <w:adjustRightInd w:val="0"/>
        <w:ind w:right="139"/>
        <w:rPr>
          <w:rFonts w:ascii="Arial" w:eastAsia="Calibri" w:hAnsi="Arial" w:cs="Arial"/>
          <w:bCs/>
          <w:sz w:val="16"/>
          <w:szCs w:val="16"/>
          <w:lang w:eastAsia="en-US"/>
        </w:rPr>
      </w:pPr>
      <w:r w:rsidRPr="006C4260">
        <w:rPr>
          <w:rFonts w:ascii="Arial" w:eastAsia="Calibri" w:hAnsi="Arial" w:cs="Arial"/>
          <w:bCs/>
          <w:sz w:val="16"/>
          <w:szCs w:val="16"/>
          <w:lang w:eastAsia="en-US"/>
        </w:rPr>
        <w:t>Die Bossard Gruppe ist ein weltweit führender Anbieter von Produktlösungen und Dienstleistungen in der industriellen Verbindungs- und Montagetechnik. Mit einem Produktsortiment von über 1.000.000 Artikeln, sowie der ausgewiesenen Kompetenz in der technischen Beratung (Engineering) und der Lagerbewirtschaftung (Logistik), gehört Bossard als Komplettanbieter und Industriepartner zu den etablierten Unternehmen. Zudem spielt Bossard beim Aufbau intelligenter Produktionsstätten im Sinne von Industrie 4.0 eine Vorreiterrolle.</w:t>
      </w:r>
      <w:r w:rsidR="00DE7B72">
        <w:rPr>
          <w:rFonts w:ascii="Arial" w:eastAsia="Calibri" w:hAnsi="Arial" w:cs="Arial"/>
          <w:bCs/>
          <w:sz w:val="16"/>
          <w:szCs w:val="16"/>
          <w:lang w:eastAsia="en-US"/>
        </w:rPr>
        <w:t xml:space="preserve"> </w:t>
      </w:r>
    </w:p>
    <w:p w14:paraId="6B6CE6C7" w14:textId="77777777" w:rsidR="00F67497" w:rsidRDefault="00F67497" w:rsidP="006C4260">
      <w:pPr>
        <w:widowControl w:val="0"/>
        <w:autoSpaceDE w:val="0"/>
        <w:autoSpaceDN w:val="0"/>
        <w:adjustRightInd w:val="0"/>
        <w:ind w:right="139"/>
        <w:rPr>
          <w:rFonts w:ascii="Arial" w:eastAsia="Calibri" w:hAnsi="Arial" w:cs="Arial"/>
          <w:bCs/>
          <w:sz w:val="16"/>
          <w:szCs w:val="16"/>
          <w:lang w:eastAsia="en-US"/>
        </w:rPr>
      </w:pPr>
    </w:p>
    <w:p w14:paraId="79511CC7" w14:textId="77777777" w:rsidR="00F67497" w:rsidRPr="00DF303E" w:rsidRDefault="00F67497" w:rsidP="00F67497">
      <w:pPr>
        <w:widowControl w:val="0"/>
        <w:autoSpaceDE w:val="0"/>
        <w:autoSpaceDN w:val="0"/>
        <w:adjustRightInd w:val="0"/>
        <w:ind w:right="139"/>
        <w:rPr>
          <w:rFonts w:ascii="Arial" w:hAnsi="Arial" w:cs="Arial"/>
          <w:sz w:val="20"/>
        </w:rPr>
      </w:pPr>
      <w:r w:rsidRPr="00A278BC">
        <w:rPr>
          <w:rFonts w:ascii="Arial" w:eastAsia="Calibri" w:hAnsi="Arial" w:cs="Arial"/>
          <w:bCs/>
          <w:sz w:val="16"/>
          <w:szCs w:val="16"/>
          <w:lang w:eastAsia="en-US"/>
        </w:rPr>
        <w:t>Zu den Kunden zählen lokale und multinationale Industrieunternehmen, denen Bossard mit ihren Lösungen zu einer höheren Produktivität verhilft. Mit 2.500 Mitarbeitenden an weltweit 77 Standorten erzielte das Unternehmen im Geschäftsjahr 2018 einen Umsatz von 871,1 Mio. CHF. Bossard ist an der SIX Swiss Exchange kotiert.</w:t>
      </w:r>
    </w:p>
    <w:sectPr w:rsidR="00F67497" w:rsidRPr="00DF303E" w:rsidSect="00F60BC3">
      <w:headerReference w:type="default" r:id="rId11"/>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5126" w14:textId="77777777" w:rsidR="0042114D" w:rsidRDefault="0042114D" w:rsidP="007F1E01">
      <w:r>
        <w:separator/>
      </w:r>
    </w:p>
  </w:endnote>
  <w:endnote w:type="continuationSeparator" w:id="0">
    <w:p w14:paraId="31CA6863" w14:textId="77777777" w:rsidR="0042114D" w:rsidRDefault="0042114D"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DF1F" w14:textId="77777777" w:rsidR="0042114D" w:rsidRDefault="0042114D" w:rsidP="007F1E01">
      <w:r>
        <w:separator/>
      </w:r>
    </w:p>
  </w:footnote>
  <w:footnote w:type="continuationSeparator" w:id="0">
    <w:p w14:paraId="011EE908" w14:textId="77777777" w:rsidR="0042114D" w:rsidRDefault="0042114D"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4798" w14:textId="2E989F9E" w:rsidR="00372E0C" w:rsidRDefault="00372E0C" w:rsidP="00E87DC8">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7066789D" wp14:editId="2DCF8620">
          <wp:extent cx="2883056" cy="1620000"/>
          <wp:effectExtent l="0" t="0" r="0" b="571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3056" cy="1620000"/>
                  </a:xfrm>
                  <a:prstGeom prst="rect">
                    <a:avLst/>
                  </a:prstGeom>
                  <a:noFill/>
                  <a:ln>
                    <a:noFill/>
                  </a:ln>
                </pic:spPr>
              </pic:pic>
            </a:graphicData>
          </a:graphic>
        </wp:inline>
      </w:drawing>
    </w:r>
  </w:p>
  <w:p w14:paraId="659AFECD" w14:textId="0F5D261B" w:rsidR="00372E0C" w:rsidRPr="00803156" w:rsidRDefault="00284361" w:rsidP="00803156">
    <w:pPr>
      <w:pStyle w:val="Kopfzeile"/>
      <w:tabs>
        <w:tab w:val="clear" w:pos="4536"/>
        <w:tab w:val="left" w:pos="6300"/>
      </w:tabs>
      <w:rPr>
        <w:rFonts w:ascii="Arial" w:hAnsi="Arial"/>
        <w:sz w:val="20"/>
      </w:rPr>
    </w:pPr>
    <w:r>
      <w:rPr>
        <w:rFonts w:ascii="Arial Black" w:hAnsi="Arial Black"/>
        <w:sz w:val="32"/>
      </w:rPr>
      <w:t>Anwenderbericht</w:t>
    </w:r>
    <w:r w:rsidR="00372E0C">
      <w:rPr>
        <w:rFonts w:ascii="Arial" w:hAnsi="Arial"/>
        <w:sz w:val="20"/>
      </w:rPr>
      <w:tab/>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7B39C4">
      <w:rPr>
        <w:rStyle w:val="Seitenzahl"/>
        <w:rFonts w:ascii="Arial" w:hAnsi="Arial"/>
        <w:noProof/>
        <w:sz w:val="20"/>
      </w:rPr>
      <w:t>2</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7B39C4">
      <w:rPr>
        <w:rStyle w:val="Seitenzahl"/>
        <w:rFonts w:ascii="Arial" w:hAnsi="Arial"/>
        <w:noProof/>
        <w:sz w:val="20"/>
      </w:rPr>
      <w:t>2</w:t>
    </w:r>
    <w:r w:rsidR="00372E0C">
      <w:rPr>
        <w:rStyle w:val="Seitenzahl"/>
        <w:rFonts w:ascii="Arial" w:hAnsi="Arial"/>
        <w:sz w:val="20"/>
      </w:rPr>
      <w:fldChar w:fldCharType="end"/>
    </w:r>
  </w:p>
  <w:p w14:paraId="1A48A88E" w14:textId="77777777" w:rsidR="00372E0C" w:rsidRDefault="00372E0C">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01"/>
    <w:rsid w:val="00005E88"/>
    <w:rsid w:val="00007D0F"/>
    <w:rsid w:val="00011D43"/>
    <w:rsid w:val="00021E61"/>
    <w:rsid w:val="00021F67"/>
    <w:rsid w:val="00045556"/>
    <w:rsid w:val="00052E64"/>
    <w:rsid w:val="0005766E"/>
    <w:rsid w:val="00060ABB"/>
    <w:rsid w:val="000702FE"/>
    <w:rsid w:val="00077433"/>
    <w:rsid w:val="000828D4"/>
    <w:rsid w:val="00083106"/>
    <w:rsid w:val="00087A45"/>
    <w:rsid w:val="00092C3C"/>
    <w:rsid w:val="0009446F"/>
    <w:rsid w:val="00095D52"/>
    <w:rsid w:val="000A0B98"/>
    <w:rsid w:val="000A5A01"/>
    <w:rsid w:val="000C0C25"/>
    <w:rsid w:val="000D4775"/>
    <w:rsid w:val="000D75F6"/>
    <w:rsid w:val="000E7E5F"/>
    <w:rsid w:val="000F64DA"/>
    <w:rsid w:val="00102443"/>
    <w:rsid w:val="0012181B"/>
    <w:rsid w:val="00122F20"/>
    <w:rsid w:val="00130181"/>
    <w:rsid w:val="00131568"/>
    <w:rsid w:val="00133670"/>
    <w:rsid w:val="00135685"/>
    <w:rsid w:val="00136A8B"/>
    <w:rsid w:val="00136B09"/>
    <w:rsid w:val="00146940"/>
    <w:rsid w:val="0014796A"/>
    <w:rsid w:val="00152539"/>
    <w:rsid w:val="00157803"/>
    <w:rsid w:val="00166B99"/>
    <w:rsid w:val="00176231"/>
    <w:rsid w:val="001841D3"/>
    <w:rsid w:val="00185B83"/>
    <w:rsid w:val="001A3221"/>
    <w:rsid w:val="001A5FFD"/>
    <w:rsid w:val="001B09D4"/>
    <w:rsid w:val="001B70B9"/>
    <w:rsid w:val="001D2C0E"/>
    <w:rsid w:val="001D379B"/>
    <w:rsid w:val="001D5BAC"/>
    <w:rsid w:val="001E0EF6"/>
    <w:rsid w:val="001E0FAD"/>
    <w:rsid w:val="001E1D97"/>
    <w:rsid w:val="001E2D68"/>
    <w:rsid w:val="0021754C"/>
    <w:rsid w:val="00221B58"/>
    <w:rsid w:val="00222098"/>
    <w:rsid w:val="002330A1"/>
    <w:rsid w:val="002416AA"/>
    <w:rsid w:val="002434FE"/>
    <w:rsid w:val="00252FA3"/>
    <w:rsid w:val="00256FE9"/>
    <w:rsid w:val="002706A2"/>
    <w:rsid w:val="00284361"/>
    <w:rsid w:val="002876A9"/>
    <w:rsid w:val="00287DFC"/>
    <w:rsid w:val="00290769"/>
    <w:rsid w:val="00293B98"/>
    <w:rsid w:val="002947A7"/>
    <w:rsid w:val="002A02AE"/>
    <w:rsid w:val="002A4D4B"/>
    <w:rsid w:val="002B11D5"/>
    <w:rsid w:val="002B125C"/>
    <w:rsid w:val="002B3EC4"/>
    <w:rsid w:val="002B6A0D"/>
    <w:rsid w:val="002B7FFC"/>
    <w:rsid w:val="002C0CAF"/>
    <w:rsid w:val="002C1D08"/>
    <w:rsid w:val="002C42DB"/>
    <w:rsid w:val="002D3E76"/>
    <w:rsid w:val="002D5DDE"/>
    <w:rsid w:val="002E0A21"/>
    <w:rsid w:val="002E0B2F"/>
    <w:rsid w:val="002E29A2"/>
    <w:rsid w:val="002E2AA6"/>
    <w:rsid w:val="002E4023"/>
    <w:rsid w:val="002E4311"/>
    <w:rsid w:val="002E7BAC"/>
    <w:rsid w:val="002F1F8E"/>
    <w:rsid w:val="002F5EAC"/>
    <w:rsid w:val="003151F6"/>
    <w:rsid w:val="00333A5E"/>
    <w:rsid w:val="0033423D"/>
    <w:rsid w:val="00343241"/>
    <w:rsid w:val="0034344E"/>
    <w:rsid w:val="0035042C"/>
    <w:rsid w:val="00363624"/>
    <w:rsid w:val="00370DA5"/>
    <w:rsid w:val="00372E0C"/>
    <w:rsid w:val="003744C5"/>
    <w:rsid w:val="003768CE"/>
    <w:rsid w:val="00380DCE"/>
    <w:rsid w:val="00386D92"/>
    <w:rsid w:val="00394646"/>
    <w:rsid w:val="003A424F"/>
    <w:rsid w:val="003A4E7B"/>
    <w:rsid w:val="003B36AD"/>
    <w:rsid w:val="003C77F4"/>
    <w:rsid w:val="003E238A"/>
    <w:rsid w:val="003E2DE9"/>
    <w:rsid w:val="003E7D9C"/>
    <w:rsid w:val="003F0BAE"/>
    <w:rsid w:val="003F4ACA"/>
    <w:rsid w:val="003F6D86"/>
    <w:rsid w:val="003F74E6"/>
    <w:rsid w:val="00400343"/>
    <w:rsid w:val="00405A64"/>
    <w:rsid w:val="00405B9B"/>
    <w:rsid w:val="004202A1"/>
    <w:rsid w:val="0042114D"/>
    <w:rsid w:val="00426A33"/>
    <w:rsid w:val="00434A8D"/>
    <w:rsid w:val="00440B28"/>
    <w:rsid w:val="00445210"/>
    <w:rsid w:val="00446592"/>
    <w:rsid w:val="00452B72"/>
    <w:rsid w:val="00452E97"/>
    <w:rsid w:val="00455CD3"/>
    <w:rsid w:val="0046006F"/>
    <w:rsid w:val="0047473C"/>
    <w:rsid w:val="0048613B"/>
    <w:rsid w:val="004906CE"/>
    <w:rsid w:val="00492692"/>
    <w:rsid w:val="004950A6"/>
    <w:rsid w:val="004A79EF"/>
    <w:rsid w:val="004B28D9"/>
    <w:rsid w:val="004C2C91"/>
    <w:rsid w:val="004C32DE"/>
    <w:rsid w:val="004D7DCC"/>
    <w:rsid w:val="004E1CD0"/>
    <w:rsid w:val="004E5255"/>
    <w:rsid w:val="00504F6E"/>
    <w:rsid w:val="0050525C"/>
    <w:rsid w:val="005056C8"/>
    <w:rsid w:val="00506183"/>
    <w:rsid w:val="00522C0D"/>
    <w:rsid w:val="00541A82"/>
    <w:rsid w:val="00552768"/>
    <w:rsid w:val="0056450E"/>
    <w:rsid w:val="00571489"/>
    <w:rsid w:val="00571842"/>
    <w:rsid w:val="0057268C"/>
    <w:rsid w:val="0057493F"/>
    <w:rsid w:val="00583428"/>
    <w:rsid w:val="00587539"/>
    <w:rsid w:val="005912B9"/>
    <w:rsid w:val="005A1589"/>
    <w:rsid w:val="005A6751"/>
    <w:rsid w:val="005B7A1D"/>
    <w:rsid w:val="005C2CF7"/>
    <w:rsid w:val="005E2B07"/>
    <w:rsid w:val="005E5A97"/>
    <w:rsid w:val="005E70A2"/>
    <w:rsid w:val="005F5DD5"/>
    <w:rsid w:val="005F7EFC"/>
    <w:rsid w:val="00600426"/>
    <w:rsid w:val="00603101"/>
    <w:rsid w:val="00604691"/>
    <w:rsid w:val="00605562"/>
    <w:rsid w:val="00617647"/>
    <w:rsid w:val="006221C6"/>
    <w:rsid w:val="00634B07"/>
    <w:rsid w:val="00637AB6"/>
    <w:rsid w:val="00644854"/>
    <w:rsid w:val="00661C5D"/>
    <w:rsid w:val="00666733"/>
    <w:rsid w:val="006748A6"/>
    <w:rsid w:val="0068264D"/>
    <w:rsid w:val="00692B40"/>
    <w:rsid w:val="006A143A"/>
    <w:rsid w:val="006B1E57"/>
    <w:rsid w:val="006B26C9"/>
    <w:rsid w:val="006C4260"/>
    <w:rsid w:val="006C5104"/>
    <w:rsid w:val="006D5738"/>
    <w:rsid w:val="006D768D"/>
    <w:rsid w:val="006D7F58"/>
    <w:rsid w:val="006E590C"/>
    <w:rsid w:val="006F06E8"/>
    <w:rsid w:val="006F0C1D"/>
    <w:rsid w:val="006F3E50"/>
    <w:rsid w:val="006F5DBB"/>
    <w:rsid w:val="00700A23"/>
    <w:rsid w:val="0070347A"/>
    <w:rsid w:val="00706373"/>
    <w:rsid w:val="0070773A"/>
    <w:rsid w:val="007316C8"/>
    <w:rsid w:val="00735645"/>
    <w:rsid w:val="0073611F"/>
    <w:rsid w:val="00744679"/>
    <w:rsid w:val="00745AC6"/>
    <w:rsid w:val="0075019E"/>
    <w:rsid w:val="00750C53"/>
    <w:rsid w:val="00750C9A"/>
    <w:rsid w:val="0076196D"/>
    <w:rsid w:val="00780261"/>
    <w:rsid w:val="007833C3"/>
    <w:rsid w:val="007B010A"/>
    <w:rsid w:val="007B39C4"/>
    <w:rsid w:val="007B4554"/>
    <w:rsid w:val="007C23E8"/>
    <w:rsid w:val="007D175E"/>
    <w:rsid w:val="007D248E"/>
    <w:rsid w:val="007D3A34"/>
    <w:rsid w:val="007E2092"/>
    <w:rsid w:val="007E3AE4"/>
    <w:rsid w:val="007E3D60"/>
    <w:rsid w:val="007E7500"/>
    <w:rsid w:val="007F1E01"/>
    <w:rsid w:val="00803156"/>
    <w:rsid w:val="00810CE8"/>
    <w:rsid w:val="00825640"/>
    <w:rsid w:val="00826F84"/>
    <w:rsid w:val="00827A33"/>
    <w:rsid w:val="0083180B"/>
    <w:rsid w:val="00836449"/>
    <w:rsid w:val="00850684"/>
    <w:rsid w:val="00852628"/>
    <w:rsid w:val="00872ACC"/>
    <w:rsid w:val="008860BA"/>
    <w:rsid w:val="0088665C"/>
    <w:rsid w:val="008906ED"/>
    <w:rsid w:val="00890C70"/>
    <w:rsid w:val="00892C46"/>
    <w:rsid w:val="0089749E"/>
    <w:rsid w:val="008A16EE"/>
    <w:rsid w:val="008A4764"/>
    <w:rsid w:val="008B31C3"/>
    <w:rsid w:val="008B6579"/>
    <w:rsid w:val="008D2A1A"/>
    <w:rsid w:val="008D59AE"/>
    <w:rsid w:val="008D6C15"/>
    <w:rsid w:val="008F111E"/>
    <w:rsid w:val="008F19E0"/>
    <w:rsid w:val="008F1CA2"/>
    <w:rsid w:val="008F6A62"/>
    <w:rsid w:val="00901780"/>
    <w:rsid w:val="00911EA7"/>
    <w:rsid w:val="009221EE"/>
    <w:rsid w:val="00922BE3"/>
    <w:rsid w:val="009233BF"/>
    <w:rsid w:val="00944086"/>
    <w:rsid w:val="00954650"/>
    <w:rsid w:val="009602E4"/>
    <w:rsid w:val="00962382"/>
    <w:rsid w:val="009A3681"/>
    <w:rsid w:val="009A717A"/>
    <w:rsid w:val="009A7C55"/>
    <w:rsid w:val="009B53BB"/>
    <w:rsid w:val="009B7011"/>
    <w:rsid w:val="009B7F76"/>
    <w:rsid w:val="009C01E2"/>
    <w:rsid w:val="009D1B2E"/>
    <w:rsid w:val="009E6A24"/>
    <w:rsid w:val="009F0D6D"/>
    <w:rsid w:val="009F715E"/>
    <w:rsid w:val="00A00230"/>
    <w:rsid w:val="00A03B5F"/>
    <w:rsid w:val="00A0540C"/>
    <w:rsid w:val="00A220EB"/>
    <w:rsid w:val="00A27E3B"/>
    <w:rsid w:val="00A4551C"/>
    <w:rsid w:val="00A47565"/>
    <w:rsid w:val="00A56C9B"/>
    <w:rsid w:val="00A65AFA"/>
    <w:rsid w:val="00A6712D"/>
    <w:rsid w:val="00A672B0"/>
    <w:rsid w:val="00A7313C"/>
    <w:rsid w:val="00A80334"/>
    <w:rsid w:val="00A8695E"/>
    <w:rsid w:val="00A93646"/>
    <w:rsid w:val="00AB5C08"/>
    <w:rsid w:val="00AC296B"/>
    <w:rsid w:val="00AC6308"/>
    <w:rsid w:val="00AD2610"/>
    <w:rsid w:val="00AF1A84"/>
    <w:rsid w:val="00AF245F"/>
    <w:rsid w:val="00B044D2"/>
    <w:rsid w:val="00B066BA"/>
    <w:rsid w:val="00B06D9D"/>
    <w:rsid w:val="00B13F06"/>
    <w:rsid w:val="00B15D44"/>
    <w:rsid w:val="00B16AC6"/>
    <w:rsid w:val="00B16F5E"/>
    <w:rsid w:val="00B2417C"/>
    <w:rsid w:val="00B27B76"/>
    <w:rsid w:val="00B505EC"/>
    <w:rsid w:val="00B56A8B"/>
    <w:rsid w:val="00B63CAB"/>
    <w:rsid w:val="00B64CAD"/>
    <w:rsid w:val="00B720DB"/>
    <w:rsid w:val="00B75D23"/>
    <w:rsid w:val="00B87537"/>
    <w:rsid w:val="00B975B8"/>
    <w:rsid w:val="00BA1146"/>
    <w:rsid w:val="00BA2BF9"/>
    <w:rsid w:val="00BA70A2"/>
    <w:rsid w:val="00BC11A5"/>
    <w:rsid w:val="00BC1AF0"/>
    <w:rsid w:val="00BC6A0E"/>
    <w:rsid w:val="00BC7657"/>
    <w:rsid w:val="00BE528D"/>
    <w:rsid w:val="00BF19C6"/>
    <w:rsid w:val="00BF4A6F"/>
    <w:rsid w:val="00BF7D3C"/>
    <w:rsid w:val="00C00B88"/>
    <w:rsid w:val="00C05FC0"/>
    <w:rsid w:val="00C06523"/>
    <w:rsid w:val="00C12CD3"/>
    <w:rsid w:val="00C17AB0"/>
    <w:rsid w:val="00C23402"/>
    <w:rsid w:val="00C24B73"/>
    <w:rsid w:val="00C3156C"/>
    <w:rsid w:val="00C34A3B"/>
    <w:rsid w:val="00C34EA2"/>
    <w:rsid w:val="00C35D01"/>
    <w:rsid w:val="00C36784"/>
    <w:rsid w:val="00C40A19"/>
    <w:rsid w:val="00C4183C"/>
    <w:rsid w:val="00C4376B"/>
    <w:rsid w:val="00C45286"/>
    <w:rsid w:val="00C45B04"/>
    <w:rsid w:val="00C46448"/>
    <w:rsid w:val="00C46992"/>
    <w:rsid w:val="00C473A5"/>
    <w:rsid w:val="00C552F6"/>
    <w:rsid w:val="00C63D13"/>
    <w:rsid w:val="00C70321"/>
    <w:rsid w:val="00C7136A"/>
    <w:rsid w:val="00C72DF3"/>
    <w:rsid w:val="00C732DB"/>
    <w:rsid w:val="00C83106"/>
    <w:rsid w:val="00C831AF"/>
    <w:rsid w:val="00C86755"/>
    <w:rsid w:val="00C871EA"/>
    <w:rsid w:val="00C926C8"/>
    <w:rsid w:val="00C92937"/>
    <w:rsid w:val="00C93CA8"/>
    <w:rsid w:val="00CA05D7"/>
    <w:rsid w:val="00CA1358"/>
    <w:rsid w:val="00CB5281"/>
    <w:rsid w:val="00CC41C8"/>
    <w:rsid w:val="00CE77D1"/>
    <w:rsid w:val="00CF050A"/>
    <w:rsid w:val="00D01B11"/>
    <w:rsid w:val="00D0293F"/>
    <w:rsid w:val="00D06EE5"/>
    <w:rsid w:val="00D07879"/>
    <w:rsid w:val="00D14625"/>
    <w:rsid w:val="00D20FF8"/>
    <w:rsid w:val="00D24818"/>
    <w:rsid w:val="00D44284"/>
    <w:rsid w:val="00D473B8"/>
    <w:rsid w:val="00D47EBC"/>
    <w:rsid w:val="00D63099"/>
    <w:rsid w:val="00D654D1"/>
    <w:rsid w:val="00D82FF0"/>
    <w:rsid w:val="00D938C6"/>
    <w:rsid w:val="00DA2716"/>
    <w:rsid w:val="00DA70AB"/>
    <w:rsid w:val="00DD2E12"/>
    <w:rsid w:val="00DE3A19"/>
    <w:rsid w:val="00DE7B72"/>
    <w:rsid w:val="00DE7B7C"/>
    <w:rsid w:val="00E02BF4"/>
    <w:rsid w:val="00E07C70"/>
    <w:rsid w:val="00E14EC2"/>
    <w:rsid w:val="00E245CE"/>
    <w:rsid w:val="00E261FA"/>
    <w:rsid w:val="00E26869"/>
    <w:rsid w:val="00E31252"/>
    <w:rsid w:val="00E34B73"/>
    <w:rsid w:val="00E34EC5"/>
    <w:rsid w:val="00E37051"/>
    <w:rsid w:val="00E4246F"/>
    <w:rsid w:val="00E5016E"/>
    <w:rsid w:val="00E50A2F"/>
    <w:rsid w:val="00E51AB9"/>
    <w:rsid w:val="00E61CD0"/>
    <w:rsid w:val="00E63D4B"/>
    <w:rsid w:val="00E65619"/>
    <w:rsid w:val="00E87DC8"/>
    <w:rsid w:val="00E90CD5"/>
    <w:rsid w:val="00E92434"/>
    <w:rsid w:val="00E95D8F"/>
    <w:rsid w:val="00EA740F"/>
    <w:rsid w:val="00EC2060"/>
    <w:rsid w:val="00EC51C3"/>
    <w:rsid w:val="00ED0D4C"/>
    <w:rsid w:val="00EE0738"/>
    <w:rsid w:val="00EE0C82"/>
    <w:rsid w:val="00EE2513"/>
    <w:rsid w:val="00EE5AC4"/>
    <w:rsid w:val="00EF0434"/>
    <w:rsid w:val="00EF3BB0"/>
    <w:rsid w:val="00F01B33"/>
    <w:rsid w:val="00F0225C"/>
    <w:rsid w:val="00F07296"/>
    <w:rsid w:val="00F0749D"/>
    <w:rsid w:val="00F07F57"/>
    <w:rsid w:val="00F10ABC"/>
    <w:rsid w:val="00F12D42"/>
    <w:rsid w:val="00F165B1"/>
    <w:rsid w:val="00F215F5"/>
    <w:rsid w:val="00F25773"/>
    <w:rsid w:val="00F322B6"/>
    <w:rsid w:val="00F32A46"/>
    <w:rsid w:val="00F337FF"/>
    <w:rsid w:val="00F40CED"/>
    <w:rsid w:val="00F4473B"/>
    <w:rsid w:val="00F60BC3"/>
    <w:rsid w:val="00F64BD3"/>
    <w:rsid w:val="00F65088"/>
    <w:rsid w:val="00F67497"/>
    <w:rsid w:val="00F674F8"/>
    <w:rsid w:val="00F677BB"/>
    <w:rsid w:val="00F70E5F"/>
    <w:rsid w:val="00F729ED"/>
    <w:rsid w:val="00F80219"/>
    <w:rsid w:val="00F92C7C"/>
    <w:rsid w:val="00F95314"/>
    <w:rsid w:val="00FA2C0E"/>
    <w:rsid w:val="00FB65B0"/>
    <w:rsid w:val="00FC158A"/>
    <w:rsid w:val="00FC3D27"/>
    <w:rsid w:val="00FD5F8E"/>
    <w:rsid w:val="00FF0A6F"/>
    <w:rsid w:val="00FF5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C5EA"/>
  <w14:defaultImageDpi w14:val="300"/>
  <w15:docId w15:val="{793ED9A6-1770-064C-868E-50356973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03101"/>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styleId="NichtaufgelsteErwhnung">
    <w:name w:val="Unresolved Mention"/>
    <w:basedOn w:val="Absatz-Standardschriftart"/>
    <w:uiPriority w:val="99"/>
    <w:semiHidden/>
    <w:unhideWhenUsed/>
    <w:rsid w:val="00F32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vt-fastening.de/" TargetMode="External"/><Relationship Id="rId4" Type="http://schemas.openxmlformats.org/officeDocument/2006/relationships/webSettings" Target="webSettings.xml"/><Relationship Id="rId9" Type="http://schemas.openxmlformats.org/officeDocument/2006/relationships/hyperlink" Target="mailto:s.welp@kvt-faste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4</cp:revision>
  <cp:lastPrinted>2019-09-27T13:43:00Z</cp:lastPrinted>
  <dcterms:created xsi:type="dcterms:W3CDTF">2019-09-30T11:56:00Z</dcterms:created>
  <dcterms:modified xsi:type="dcterms:W3CDTF">2019-09-30T12:00:00Z</dcterms:modified>
  <cp:category/>
</cp:coreProperties>
</file>