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5CF24A" w14:textId="77777777" w:rsidR="005A77A4" w:rsidRDefault="005A77A4" w:rsidP="005A77A4">
      <w:pPr>
        <w:pStyle w:val="berschrift4"/>
        <w:ind w:right="267"/>
        <w:rPr>
          <w:sz w:val="26"/>
        </w:rPr>
      </w:pPr>
    </w:p>
    <w:p w14:paraId="0EC7C72B" w14:textId="77777777" w:rsidR="005A77A4" w:rsidRPr="00E52FE0" w:rsidRDefault="005A77A4" w:rsidP="005A77A4">
      <w:pPr>
        <w:pStyle w:val="berschrift4"/>
        <w:ind w:right="267"/>
        <w:rPr>
          <w:sz w:val="26"/>
        </w:rPr>
      </w:pPr>
      <w:r w:rsidRPr="00E52FE0">
        <w:rPr>
          <w:sz w:val="26"/>
        </w:rPr>
        <w:t>Presseinformation</w:t>
      </w:r>
    </w:p>
    <w:p w14:paraId="21307EA3" w14:textId="77777777" w:rsidR="005A77A4" w:rsidRPr="00E52FE0" w:rsidRDefault="005A77A4" w:rsidP="005A77A4">
      <w:pPr>
        <w:widowControl w:val="0"/>
        <w:autoSpaceDE w:val="0"/>
        <w:autoSpaceDN w:val="0"/>
        <w:adjustRightInd w:val="0"/>
        <w:spacing w:line="288" w:lineRule="auto"/>
        <w:ind w:right="267"/>
        <w:rPr>
          <w:rFonts w:ascii="Helvetica" w:hAnsi="Helvetica"/>
          <w:sz w:val="20"/>
        </w:rPr>
      </w:pPr>
    </w:p>
    <w:p w14:paraId="5C76E7AA" w14:textId="77777777" w:rsidR="005A77A4" w:rsidRPr="00E52FE0" w:rsidRDefault="005A77A4" w:rsidP="005A77A4">
      <w:pPr>
        <w:widowControl w:val="0"/>
        <w:autoSpaceDE w:val="0"/>
        <w:autoSpaceDN w:val="0"/>
        <w:adjustRightInd w:val="0"/>
        <w:spacing w:line="288" w:lineRule="auto"/>
        <w:ind w:right="267"/>
        <w:rPr>
          <w:rFonts w:ascii="Helvetica" w:hAnsi="Helvetica"/>
          <w:sz w:val="20"/>
        </w:rPr>
      </w:pPr>
    </w:p>
    <w:p w14:paraId="58A2444A" w14:textId="77777777" w:rsidR="005A77A4" w:rsidRPr="00E52FE0" w:rsidRDefault="005A77A4" w:rsidP="005A77A4">
      <w:pPr>
        <w:pStyle w:val="Kopfzeile"/>
        <w:tabs>
          <w:tab w:val="clear" w:pos="4536"/>
          <w:tab w:val="clear" w:pos="9072"/>
        </w:tabs>
        <w:ind w:right="267"/>
        <w:rPr>
          <w:sz w:val="20"/>
        </w:rPr>
      </w:pPr>
      <w:r>
        <w:rPr>
          <w:sz w:val="20"/>
        </w:rPr>
        <w:t>Ulm, 7. Mai</w:t>
      </w:r>
      <w:r w:rsidRPr="00E52FE0">
        <w:rPr>
          <w:sz w:val="20"/>
        </w:rPr>
        <w:t xml:space="preserve"> </w:t>
      </w:r>
      <w:r>
        <w:rPr>
          <w:sz w:val="20"/>
        </w:rPr>
        <w:t>2020</w:t>
      </w:r>
      <w:r w:rsidRPr="00E52FE0">
        <w:rPr>
          <w:sz w:val="20"/>
        </w:rPr>
        <w:t xml:space="preserve"> </w:t>
      </w:r>
    </w:p>
    <w:p w14:paraId="6422BB6C" w14:textId="77777777" w:rsidR="005A77A4" w:rsidRPr="00E52FE0" w:rsidRDefault="005A77A4" w:rsidP="005A77A4">
      <w:pPr>
        <w:pStyle w:val="Kopfzeile"/>
        <w:tabs>
          <w:tab w:val="clear" w:pos="4536"/>
          <w:tab w:val="clear" w:pos="9072"/>
        </w:tabs>
        <w:rPr>
          <w:b/>
          <w:sz w:val="26"/>
        </w:rPr>
      </w:pPr>
    </w:p>
    <w:p w14:paraId="237D17B2" w14:textId="32533CB0" w:rsidR="005A77A4" w:rsidRPr="00E52FE0" w:rsidRDefault="005A77A4" w:rsidP="005A77A4">
      <w:pPr>
        <w:pStyle w:val="Kopfzeile"/>
        <w:tabs>
          <w:tab w:val="clear" w:pos="4536"/>
          <w:tab w:val="clear" w:pos="9072"/>
        </w:tabs>
        <w:ind w:right="-1985"/>
        <w:rPr>
          <w:b/>
          <w:sz w:val="26"/>
        </w:rPr>
      </w:pPr>
      <w:bookmarkStart w:id="0" w:name="OLE_LINK4"/>
      <w:bookmarkStart w:id="1" w:name="OLE_LINK5"/>
      <w:r>
        <w:rPr>
          <w:b/>
          <w:sz w:val="26"/>
        </w:rPr>
        <w:t xml:space="preserve">Darf noch jemand rein? </w:t>
      </w:r>
      <w:proofErr w:type="spellStart"/>
      <w:r w:rsidRPr="00DB5333">
        <w:rPr>
          <w:b/>
          <w:sz w:val="26"/>
        </w:rPr>
        <w:t>citysens</w:t>
      </w:r>
      <w:proofErr w:type="spellEnd"/>
      <w:r>
        <w:rPr>
          <w:b/>
          <w:sz w:val="26"/>
        </w:rPr>
        <w:t xml:space="preserve"> sorgt für Transparenz</w:t>
      </w:r>
    </w:p>
    <w:bookmarkEnd w:id="0"/>
    <w:bookmarkEnd w:id="1"/>
    <w:p w14:paraId="1102CC00" w14:textId="77777777" w:rsidR="005A77A4" w:rsidRPr="00E52FE0" w:rsidRDefault="005A77A4" w:rsidP="005A77A4">
      <w:pPr>
        <w:pStyle w:val="Kopfzeile"/>
        <w:tabs>
          <w:tab w:val="clear" w:pos="4536"/>
          <w:tab w:val="clear" w:pos="9072"/>
        </w:tabs>
        <w:ind w:right="-1843"/>
      </w:pPr>
      <w:r>
        <w:t>Technologieunabhängiger Ansatz nutzt neue Ulmer Smart-City-Datenplattform</w:t>
      </w:r>
    </w:p>
    <w:p w14:paraId="3358E8A7" w14:textId="77777777" w:rsidR="005A77A4" w:rsidRPr="00E52FE0" w:rsidRDefault="005A77A4" w:rsidP="005A77A4">
      <w:pPr>
        <w:pStyle w:val="Kopfzeile"/>
        <w:tabs>
          <w:tab w:val="clear" w:pos="4536"/>
          <w:tab w:val="clear" w:pos="9072"/>
        </w:tabs>
      </w:pPr>
      <w:bookmarkStart w:id="2" w:name="OLE_LINK3"/>
    </w:p>
    <w:p w14:paraId="74E22189" w14:textId="55B491AE" w:rsidR="005A77A4" w:rsidRDefault="005A77A4" w:rsidP="005A77A4">
      <w:pPr>
        <w:pStyle w:val="Kopfzeile"/>
        <w:spacing w:line="312" w:lineRule="auto"/>
        <w:rPr>
          <w:b/>
          <w:sz w:val="20"/>
        </w:rPr>
      </w:pPr>
      <w:r>
        <w:rPr>
          <w:b/>
          <w:sz w:val="20"/>
        </w:rPr>
        <w:t xml:space="preserve">Im Feneberg-Supermarkt in der Ulmer Frauenstraße hat </w:t>
      </w:r>
      <w:r w:rsidR="006C73B7">
        <w:rPr>
          <w:b/>
          <w:sz w:val="20"/>
        </w:rPr>
        <w:t xml:space="preserve">der </w:t>
      </w:r>
      <w:r>
        <w:rPr>
          <w:b/>
          <w:sz w:val="20"/>
        </w:rPr>
        <w:t xml:space="preserve">Marktleiter jederzeit den Überblick, wie viele Menschen sich im Laden aufhalten. Mit der neuen Personenzählanlage, die vom Ulmer Smart-City-Spezialisten </w:t>
      </w:r>
      <w:proofErr w:type="spellStart"/>
      <w:r w:rsidRPr="005A77A4">
        <w:rPr>
          <w:b/>
          <w:sz w:val="20"/>
        </w:rPr>
        <w:t>citysens</w:t>
      </w:r>
      <w:proofErr w:type="spellEnd"/>
      <w:r w:rsidRPr="005A77A4">
        <w:rPr>
          <w:b/>
          <w:sz w:val="20"/>
        </w:rPr>
        <w:t xml:space="preserve"> – ein</w:t>
      </w:r>
      <w:r>
        <w:rPr>
          <w:b/>
          <w:sz w:val="20"/>
        </w:rPr>
        <w:t xml:space="preserve"> Gemeinschaftsunternehmen der SWU </w:t>
      </w:r>
      <w:proofErr w:type="spellStart"/>
      <w:r>
        <w:rPr>
          <w:b/>
          <w:sz w:val="20"/>
        </w:rPr>
        <w:t>TeleNet</w:t>
      </w:r>
      <w:proofErr w:type="spellEnd"/>
      <w:r>
        <w:rPr>
          <w:b/>
          <w:sz w:val="20"/>
        </w:rPr>
        <w:t xml:space="preserve"> GmbH, der </w:t>
      </w:r>
      <w:proofErr w:type="spellStart"/>
      <w:r>
        <w:rPr>
          <w:b/>
          <w:sz w:val="20"/>
        </w:rPr>
        <w:t>eXXcellent</w:t>
      </w:r>
      <w:proofErr w:type="spellEnd"/>
      <w:r>
        <w:rPr>
          <w:b/>
          <w:sz w:val="20"/>
        </w:rPr>
        <w:t xml:space="preserve"> </w:t>
      </w:r>
      <w:proofErr w:type="spellStart"/>
      <w:r>
        <w:rPr>
          <w:b/>
          <w:sz w:val="20"/>
        </w:rPr>
        <w:t>solutions</w:t>
      </w:r>
      <w:proofErr w:type="spellEnd"/>
      <w:r>
        <w:rPr>
          <w:b/>
          <w:sz w:val="20"/>
        </w:rPr>
        <w:t xml:space="preserve"> </w:t>
      </w:r>
      <w:proofErr w:type="spellStart"/>
      <w:r>
        <w:rPr>
          <w:b/>
          <w:sz w:val="20"/>
        </w:rPr>
        <w:t>Gmbh</w:t>
      </w:r>
      <w:proofErr w:type="spellEnd"/>
      <w:r>
        <w:rPr>
          <w:b/>
          <w:sz w:val="20"/>
        </w:rPr>
        <w:t xml:space="preserve">, der </w:t>
      </w:r>
      <w:proofErr w:type="spellStart"/>
      <w:r>
        <w:rPr>
          <w:b/>
          <w:sz w:val="20"/>
        </w:rPr>
        <w:t>systemzwo</w:t>
      </w:r>
      <w:proofErr w:type="spellEnd"/>
      <w:r>
        <w:rPr>
          <w:b/>
          <w:sz w:val="20"/>
        </w:rPr>
        <w:t xml:space="preserve"> GmbH und der </w:t>
      </w:r>
      <w:r w:rsidR="007E5572">
        <w:rPr>
          <w:b/>
          <w:sz w:val="20"/>
        </w:rPr>
        <w:t>C</w:t>
      </w:r>
      <w:r>
        <w:rPr>
          <w:b/>
          <w:sz w:val="20"/>
        </w:rPr>
        <w:t xml:space="preserve">ortex Media GmbH – installiert wurde, wird zuverlässig festgehalten, wie viele Menschen den Laden betreten und wieder verlassen. Die Anwendung ist auch eine der ersten Lösungen, deren Daten über die neue Smart-City-Plattform der Stadt Ulm verarbeitet werden, die derzeit vom IT-Spezialisten </w:t>
      </w:r>
      <w:proofErr w:type="spellStart"/>
      <w:r>
        <w:rPr>
          <w:b/>
          <w:sz w:val="20"/>
        </w:rPr>
        <w:t>eXXcellent</w:t>
      </w:r>
      <w:proofErr w:type="spellEnd"/>
      <w:r>
        <w:rPr>
          <w:b/>
          <w:sz w:val="20"/>
        </w:rPr>
        <w:t xml:space="preserve"> </w:t>
      </w:r>
      <w:proofErr w:type="spellStart"/>
      <w:r>
        <w:rPr>
          <w:b/>
          <w:sz w:val="20"/>
        </w:rPr>
        <w:t>solutions</w:t>
      </w:r>
      <w:proofErr w:type="spellEnd"/>
      <w:r>
        <w:rPr>
          <w:b/>
          <w:sz w:val="20"/>
        </w:rPr>
        <w:t xml:space="preserve"> GmbH und der SWU </w:t>
      </w:r>
      <w:proofErr w:type="spellStart"/>
      <w:r>
        <w:rPr>
          <w:b/>
          <w:sz w:val="20"/>
        </w:rPr>
        <w:t>TeleNet</w:t>
      </w:r>
      <w:proofErr w:type="spellEnd"/>
      <w:r>
        <w:rPr>
          <w:b/>
          <w:sz w:val="20"/>
        </w:rPr>
        <w:t xml:space="preserve"> im Auftrag der Digitalen Agenda aufgebaut wird. </w:t>
      </w:r>
      <w:r w:rsidRPr="005A77A4">
        <w:rPr>
          <w:b/>
          <w:sz w:val="20"/>
        </w:rPr>
        <w:t>„Diese Lösung ist ein gutes Beispiel, wie wir in Ulm die Digitalisierung gemeinsam vorantreiben wollen. Gerade in Corona-Zeiten können wir so die lokale Wirtschaft und unsere Bürger bei der Bewältigung der Krise effektiv unterstützen“,</w:t>
      </w:r>
      <w:r>
        <w:rPr>
          <w:b/>
          <w:sz w:val="20"/>
        </w:rPr>
        <w:t xml:space="preserve"> begrüßt Ulms Oberbürgermeister Gunter Czisch den Ansatz. </w:t>
      </w:r>
    </w:p>
    <w:p w14:paraId="222D80EE" w14:textId="77777777" w:rsidR="005A77A4" w:rsidRDefault="005A77A4" w:rsidP="005A77A4">
      <w:pPr>
        <w:pStyle w:val="Kopfzeile"/>
        <w:spacing w:line="312" w:lineRule="auto"/>
        <w:rPr>
          <w:b/>
          <w:sz w:val="20"/>
        </w:rPr>
      </w:pPr>
    </w:p>
    <w:p w14:paraId="46B7DD30" w14:textId="4ABDA55B" w:rsidR="005A77A4" w:rsidRDefault="005A77A4" w:rsidP="005A77A4">
      <w:pPr>
        <w:pStyle w:val="Kopfzeile"/>
        <w:spacing w:line="312" w:lineRule="auto"/>
        <w:rPr>
          <w:bCs/>
          <w:sz w:val="20"/>
        </w:rPr>
      </w:pPr>
      <w:r w:rsidRPr="00204590">
        <w:rPr>
          <w:bCs/>
          <w:sz w:val="20"/>
        </w:rPr>
        <w:t xml:space="preserve">Zum Einsatz kommen bei Feneberg </w:t>
      </w:r>
      <w:proofErr w:type="spellStart"/>
      <w:r w:rsidRPr="00204590">
        <w:rPr>
          <w:bCs/>
          <w:sz w:val="20"/>
        </w:rPr>
        <w:t>LoRa</w:t>
      </w:r>
      <w:proofErr w:type="spellEnd"/>
      <w:r w:rsidRPr="00204590">
        <w:rPr>
          <w:bCs/>
          <w:sz w:val="20"/>
        </w:rPr>
        <w:t>-Sen</w:t>
      </w:r>
      <w:r>
        <w:rPr>
          <w:bCs/>
          <w:sz w:val="20"/>
        </w:rPr>
        <w:t>so</w:t>
      </w:r>
      <w:r w:rsidRPr="00204590">
        <w:rPr>
          <w:bCs/>
          <w:sz w:val="20"/>
        </w:rPr>
        <w:t>ren</w:t>
      </w:r>
      <w:r>
        <w:rPr>
          <w:bCs/>
          <w:sz w:val="20"/>
        </w:rPr>
        <w:t>,</w:t>
      </w:r>
      <w:r w:rsidRPr="00204590">
        <w:rPr>
          <w:bCs/>
          <w:sz w:val="20"/>
        </w:rPr>
        <w:t xml:space="preserve"> die ihre Daten über das Ulmer </w:t>
      </w:r>
      <w:proofErr w:type="spellStart"/>
      <w:r w:rsidRPr="00204590">
        <w:rPr>
          <w:bCs/>
          <w:sz w:val="20"/>
        </w:rPr>
        <w:t>LoRaWAN</w:t>
      </w:r>
      <w:proofErr w:type="spellEnd"/>
      <w:r w:rsidR="007E5572" w:rsidRPr="007E5572">
        <w:rPr>
          <w:bCs/>
          <w:sz w:val="20"/>
        </w:rPr>
        <w:t xml:space="preserve">, das von der Unternehmerinitiative </w:t>
      </w:r>
      <w:proofErr w:type="spellStart"/>
      <w:proofErr w:type="gramStart"/>
      <w:r w:rsidR="007E5572" w:rsidRPr="007E5572">
        <w:rPr>
          <w:bCs/>
          <w:sz w:val="20"/>
        </w:rPr>
        <w:t>initiative.ulm.digital</w:t>
      </w:r>
      <w:proofErr w:type="spellEnd"/>
      <w:proofErr w:type="gramEnd"/>
      <w:r w:rsidR="007E5572" w:rsidRPr="007E5572">
        <w:rPr>
          <w:bCs/>
          <w:sz w:val="20"/>
        </w:rPr>
        <w:t xml:space="preserve"> e.V. schon 2016 aufgebaut wurde</w:t>
      </w:r>
      <w:r w:rsidR="007E5572">
        <w:rPr>
          <w:bCs/>
          <w:sz w:val="20"/>
        </w:rPr>
        <w:t>,</w:t>
      </w:r>
      <w:r w:rsidRPr="00204590">
        <w:rPr>
          <w:bCs/>
          <w:sz w:val="20"/>
        </w:rPr>
        <w:t xml:space="preserve"> direkt</w:t>
      </w:r>
      <w:r>
        <w:rPr>
          <w:bCs/>
          <w:sz w:val="20"/>
        </w:rPr>
        <w:t xml:space="preserve"> an die zentrale Datenplattform übermitteln. Dort werden sie verarbeitet und die Ergebnisse sind dann </w:t>
      </w:r>
      <w:r w:rsidR="007E5572">
        <w:rPr>
          <w:bCs/>
          <w:sz w:val="20"/>
        </w:rPr>
        <w:t>quasi</w:t>
      </w:r>
      <w:r>
        <w:rPr>
          <w:bCs/>
          <w:sz w:val="20"/>
        </w:rPr>
        <w:t xml:space="preserve"> in Echtzeit auf dem Bildschirm des Marktleiters </w:t>
      </w:r>
      <w:proofErr w:type="spellStart"/>
      <w:r w:rsidR="006C73B7">
        <w:rPr>
          <w:bCs/>
          <w:sz w:val="20"/>
        </w:rPr>
        <w:t>Ardian</w:t>
      </w:r>
      <w:proofErr w:type="spellEnd"/>
      <w:r w:rsidR="006C73B7">
        <w:rPr>
          <w:bCs/>
          <w:sz w:val="20"/>
        </w:rPr>
        <w:t xml:space="preserve"> </w:t>
      </w:r>
      <w:proofErr w:type="spellStart"/>
      <w:r w:rsidR="006C73B7">
        <w:rPr>
          <w:bCs/>
          <w:sz w:val="20"/>
        </w:rPr>
        <w:t>Balaj</w:t>
      </w:r>
      <w:proofErr w:type="spellEnd"/>
      <w:r>
        <w:rPr>
          <w:bCs/>
          <w:sz w:val="20"/>
        </w:rPr>
        <w:t xml:space="preserve"> zu sehen. </w:t>
      </w:r>
      <w:r w:rsidRPr="006C73B7">
        <w:rPr>
          <w:bCs/>
          <w:sz w:val="20"/>
        </w:rPr>
        <w:t>„Diese Personenzählanlage ist für uns eine echte Erleichterung, denn so muss niemand mehr manuell durchzählen. Ein Blick auf den Bildschirm genügt“,</w:t>
      </w:r>
      <w:r>
        <w:rPr>
          <w:bCs/>
          <w:sz w:val="20"/>
        </w:rPr>
        <w:t xml:space="preserve"> freut er sich über die neue Lösung. „Über die Verarbeitung auf der neuen Smart-City-Plattform ist zudem sichergestellt, dass die Daten sicher und vor unbefugtem Zugriff geschützt sind“, erklärt </w:t>
      </w:r>
      <w:r w:rsidRPr="00D05A06">
        <w:rPr>
          <w:bCs/>
          <w:sz w:val="20"/>
        </w:rPr>
        <w:t xml:space="preserve">Sabine </w:t>
      </w:r>
      <w:proofErr w:type="spellStart"/>
      <w:r w:rsidRPr="00D05A06">
        <w:rPr>
          <w:bCs/>
          <w:sz w:val="20"/>
        </w:rPr>
        <w:t>Meigel</w:t>
      </w:r>
      <w:proofErr w:type="spellEnd"/>
      <w:r w:rsidRPr="00D05A06">
        <w:rPr>
          <w:bCs/>
          <w:sz w:val="20"/>
        </w:rPr>
        <w:t>, Leiterin Geschäftsstelle Digitale Agenda der Stadt Ulm</w:t>
      </w:r>
      <w:r>
        <w:rPr>
          <w:bCs/>
          <w:sz w:val="20"/>
        </w:rPr>
        <w:t>.</w:t>
      </w:r>
    </w:p>
    <w:p w14:paraId="16AD5328" w14:textId="77777777" w:rsidR="005A77A4" w:rsidRDefault="005A77A4" w:rsidP="005A77A4">
      <w:pPr>
        <w:pStyle w:val="Kopfzeile"/>
        <w:spacing w:line="312" w:lineRule="auto"/>
        <w:rPr>
          <w:bCs/>
          <w:sz w:val="20"/>
        </w:rPr>
      </w:pPr>
    </w:p>
    <w:p w14:paraId="125BDB68" w14:textId="110603A8" w:rsidR="005A77A4" w:rsidRPr="00204590" w:rsidRDefault="005A77A4" w:rsidP="005A77A4">
      <w:pPr>
        <w:pStyle w:val="Kopfzeile"/>
        <w:spacing w:line="312" w:lineRule="auto"/>
        <w:rPr>
          <w:bCs/>
          <w:sz w:val="20"/>
        </w:rPr>
      </w:pPr>
      <w:r>
        <w:rPr>
          <w:bCs/>
          <w:sz w:val="20"/>
        </w:rPr>
        <w:t xml:space="preserve">Im Unterschied zu den Lösungen anderer IT-Anbieter oder Handelsketten ist der Ulmer Ansatz darüber hinaus technologieunabhängig. Wie bei Feneberg können </w:t>
      </w:r>
      <w:proofErr w:type="spellStart"/>
      <w:r>
        <w:rPr>
          <w:bCs/>
          <w:sz w:val="20"/>
        </w:rPr>
        <w:t>LoRa</w:t>
      </w:r>
      <w:proofErr w:type="spellEnd"/>
      <w:r>
        <w:rPr>
          <w:bCs/>
          <w:sz w:val="20"/>
        </w:rPr>
        <w:t xml:space="preserve">-Sensoren zum Einsatz kommen, aber auch optische oder laserbasierte </w:t>
      </w:r>
      <w:r>
        <w:rPr>
          <w:bCs/>
          <w:sz w:val="20"/>
        </w:rPr>
        <w:lastRenderedPageBreak/>
        <w:t xml:space="preserve">Systeme. „Was für einen Supermarkt eine gute Lösung ist, eignet sich nicht unbedingt für den Einsatz auf dem Ulmer Wochenmarkt. Deswegen haben wir von vornherein auf ein offenes System gesetzt, mit dem sich Daten aus den unterschiedlichsten Quellen verarbeiten lassen. So können wir situationsbedingt die jeweils beste Lösung finden“, erläutert Gerhard Gruber, Geschäftsführer von </w:t>
      </w:r>
      <w:proofErr w:type="spellStart"/>
      <w:r>
        <w:rPr>
          <w:bCs/>
          <w:sz w:val="20"/>
        </w:rPr>
        <w:t>eXXcellent</w:t>
      </w:r>
      <w:proofErr w:type="spellEnd"/>
      <w:r>
        <w:rPr>
          <w:bCs/>
          <w:sz w:val="20"/>
        </w:rPr>
        <w:t xml:space="preserve"> </w:t>
      </w:r>
      <w:proofErr w:type="spellStart"/>
      <w:r>
        <w:rPr>
          <w:bCs/>
          <w:sz w:val="20"/>
        </w:rPr>
        <w:t>solutions</w:t>
      </w:r>
      <w:proofErr w:type="spellEnd"/>
      <w:r>
        <w:rPr>
          <w:bCs/>
          <w:sz w:val="20"/>
        </w:rPr>
        <w:t xml:space="preserve"> GmbH und damit einer der </w:t>
      </w:r>
      <w:proofErr w:type="spellStart"/>
      <w:r>
        <w:rPr>
          <w:bCs/>
          <w:sz w:val="20"/>
        </w:rPr>
        <w:t>citysens</w:t>
      </w:r>
      <w:proofErr w:type="spellEnd"/>
      <w:r>
        <w:rPr>
          <w:bCs/>
          <w:sz w:val="20"/>
        </w:rPr>
        <w:t>-Gesellschafter.</w:t>
      </w:r>
    </w:p>
    <w:p w14:paraId="68FCEF42" w14:textId="77777777" w:rsidR="005A77A4" w:rsidRDefault="005A77A4" w:rsidP="005A77A4">
      <w:pPr>
        <w:pStyle w:val="Kopfzeile"/>
        <w:spacing w:line="312" w:lineRule="auto"/>
        <w:rPr>
          <w:b/>
          <w:sz w:val="20"/>
        </w:rPr>
      </w:pPr>
    </w:p>
    <w:p w14:paraId="4A73A5F2" w14:textId="77777777" w:rsidR="005A77A4" w:rsidRDefault="005A77A4" w:rsidP="005A77A4">
      <w:pPr>
        <w:pStyle w:val="Kopfzeile"/>
        <w:rPr>
          <w:sz w:val="20"/>
        </w:rPr>
      </w:pPr>
    </w:p>
    <w:tbl>
      <w:tblPr>
        <w:tblW w:w="8292" w:type="dxa"/>
        <w:tblLayout w:type="fixed"/>
        <w:tblCellMar>
          <w:left w:w="70" w:type="dxa"/>
          <w:right w:w="70" w:type="dxa"/>
        </w:tblCellMar>
        <w:tblLook w:val="0000" w:firstRow="0" w:lastRow="0" w:firstColumn="0" w:lastColumn="0" w:noHBand="0" w:noVBand="0"/>
      </w:tblPr>
      <w:tblGrid>
        <w:gridCol w:w="4606"/>
        <w:gridCol w:w="3686"/>
      </w:tblGrid>
      <w:tr w:rsidR="005A77A4" w:rsidRPr="006C73B7" w14:paraId="146A66CB" w14:textId="77777777" w:rsidTr="002228C4">
        <w:tc>
          <w:tcPr>
            <w:tcW w:w="4606" w:type="dxa"/>
            <w:tcBorders>
              <w:top w:val="nil"/>
              <w:left w:val="nil"/>
              <w:bottom w:val="nil"/>
              <w:right w:val="nil"/>
            </w:tcBorders>
          </w:tcPr>
          <w:p w14:paraId="51B20F21" w14:textId="77777777" w:rsidR="005A77A4" w:rsidRPr="00E52FE0" w:rsidRDefault="005A77A4" w:rsidP="002228C4">
            <w:pPr>
              <w:pStyle w:val="berschrift2"/>
              <w:spacing w:line="240" w:lineRule="auto"/>
              <w:rPr>
                <w:rFonts w:cs="Helvetica"/>
                <w:color w:val="000000"/>
                <w:sz w:val="18"/>
                <w:lang w:val="de-DE" w:eastAsia="de-DE"/>
              </w:rPr>
            </w:pPr>
            <w:bookmarkStart w:id="3" w:name="OLE_LINK1"/>
            <w:bookmarkStart w:id="4" w:name="OLE_LINK2"/>
            <w:bookmarkEnd w:id="2"/>
            <w:r>
              <w:rPr>
                <w:rFonts w:cs="Helvetica"/>
                <w:color w:val="000000"/>
                <w:sz w:val="18"/>
                <w:lang w:val="de-DE" w:eastAsia="de-DE"/>
              </w:rPr>
              <w:t>W</w:t>
            </w:r>
            <w:r w:rsidRPr="00E52FE0">
              <w:rPr>
                <w:rFonts w:cs="Helvetica"/>
                <w:color w:val="000000"/>
                <w:sz w:val="18"/>
                <w:lang w:val="de-DE" w:eastAsia="de-DE"/>
              </w:rPr>
              <w:t>eitere Informationen:</w:t>
            </w:r>
          </w:p>
          <w:p w14:paraId="36FB3324" w14:textId="77777777" w:rsidR="005A77A4" w:rsidRDefault="005A77A4" w:rsidP="002228C4">
            <w:pPr>
              <w:rPr>
                <w:rFonts w:ascii="Helvetica" w:hAnsi="Helvetica"/>
                <w:color w:val="000000"/>
                <w:sz w:val="18"/>
              </w:rPr>
            </w:pPr>
            <w:proofErr w:type="spellStart"/>
            <w:r w:rsidRPr="00E52FE0">
              <w:rPr>
                <w:rFonts w:ascii="Helvetica" w:hAnsi="Helvetica"/>
                <w:color w:val="000000"/>
                <w:sz w:val="18"/>
              </w:rPr>
              <w:t>eXXcellent</w:t>
            </w:r>
            <w:proofErr w:type="spellEnd"/>
            <w:r w:rsidRPr="00E52FE0">
              <w:rPr>
                <w:rFonts w:ascii="Helvetica" w:hAnsi="Helvetica"/>
                <w:color w:val="000000"/>
                <w:sz w:val="18"/>
              </w:rPr>
              <w:t xml:space="preserve"> </w:t>
            </w:r>
            <w:proofErr w:type="spellStart"/>
            <w:r w:rsidRPr="00E52FE0">
              <w:rPr>
                <w:rFonts w:ascii="Helvetica" w:hAnsi="Helvetica"/>
                <w:color w:val="000000"/>
                <w:sz w:val="18"/>
              </w:rPr>
              <w:t>solution</w:t>
            </w:r>
            <w:r>
              <w:rPr>
                <w:rFonts w:ascii="Helvetica" w:hAnsi="Helvetica"/>
                <w:color w:val="000000"/>
                <w:sz w:val="18"/>
              </w:rPr>
              <w:t>s</w:t>
            </w:r>
            <w:proofErr w:type="spellEnd"/>
            <w:r>
              <w:rPr>
                <w:rFonts w:ascii="Helvetica" w:hAnsi="Helvetica"/>
                <w:color w:val="000000"/>
                <w:sz w:val="18"/>
              </w:rPr>
              <w:t xml:space="preserve"> </w:t>
            </w:r>
            <w:proofErr w:type="spellStart"/>
            <w:r>
              <w:rPr>
                <w:rFonts w:ascii="Helvetica" w:hAnsi="Helvetica"/>
                <w:color w:val="000000"/>
                <w:sz w:val="18"/>
              </w:rPr>
              <w:t>gmbh</w:t>
            </w:r>
            <w:proofErr w:type="spellEnd"/>
            <w:r>
              <w:rPr>
                <w:rFonts w:ascii="Helvetica" w:hAnsi="Helvetica"/>
                <w:color w:val="000000"/>
                <w:sz w:val="18"/>
              </w:rPr>
              <w:t> </w:t>
            </w:r>
          </w:p>
          <w:p w14:paraId="5DE5B0DC" w14:textId="77777777" w:rsidR="005A77A4" w:rsidRPr="00E52FE0" w:rsidRDefault="005A77A4" w:rsidP="002228C4">
            <w:pPr>
              <w:rPr>
                <w:rFonts w:ascii="Helvetica" w:hAnsi="Helvetica"/>
                <w:color w:val="000000"/>
                <w:sz w:val="18"/>
              </w:rPr>
            </w:pPr>
            <w:r w:rsidRPr="00E52FE0">
              <w:rPr>
                <w:rFonts w:ascii="Helvetica" w:hAnsi="Helvetica"/>
                <w:color w:val="000000"/>
                <w:sz w:val="18"/>
              </w:rPr>
              <w:t>Gerhard Gruber</w:t>
            </w:r>
          </w:p>
          <w:p w14:paraId="4FBEDE62" w14:textId="77777777" w:rsidR="005A77A4" w:rsidRPr="00E52FE0" w:rsidRDefault="005A77A4" w:rsidP="002228C4">
            <w:pPr>
              <w:rPr>
                <w:rFonts w:ascii="Helvetica" w:hAnsi="Helvetica"/>
                <w:color w:val="000000"/>
                <w:sz w:val="18"/>
              </w:rPr>
            </w:pPr>
            <w:r w:rsidRPr="00E52FE0">
              <w:rPr>
                <w:rFonts w:ascii="Helvetica" w:hAnsi="Helvetica"/>
                <w:color w:val="000000"/>
                <w:sz w:val="18"/>
              </w:rPr>
              <w:t>Beim Alten Fritz 2 D – 89075 Ulm</w:t>
            </w:r>
          </w:p>
          <w:p w14:paraId="6866361B" w14:textId="77777777" w:rsidR="005A77A4" w:rsidRPr="00C12E94" w:rsidRDefault="005A77A4" w:rsidP="002228C4">
            <w:pPr>
              <w:rPr>
                <w:rFonts w:ascii="Helvetica" w:hAnsi="Helvetica"/>
                <w:color w:val="000000"/>
                <w:sz w:val="18"/>
                <w:lang w:val="en-US"/>
              </w:rPr>
            </w:pPr>
            <w:r w:rsidRPr="00C12E94">
              <w:rPr>
                <w:rFonts w:ascii="Helvetica" w:hAnsi="Helvetica"/>
                <w:color w:val="000000"/>
                <w:sz w:val="18"/>
                <w:lang w:val="en-US"/>
              </w:rPr>
              <w:t>Tel.: +49 731 55026-0 </w:t>
            </w:r>
          </w:p>
          <w:p w14:paraId="3436A837" w14:textId="77777777" w:rsidR="005A77A4" w:rsidRPr="00E52FE0" w:rsidRDefault="005A77A4" w:rsidP="002228C4">
            <w:pPr>
              <w:rPr>
                <w:rFonts w:ascii="Helvetica" w:hAnsi="Helvetica"/>
                <w:color w:val="000000"/>
                <w:sz w:val="18"/>
                <w:lang w:val="en-GB"/>
              </w:rPr>
            </w:pPr>
            <w:r w:rsidRPr="00E52FE0">
              <w:rPr>
                <w:rFonts w:ascii="Helvetica" w:hAnsi="Helvetica"/>
                <w:color w:val="000000"/>
                <w:sz w:val="18"/>
                <w:lang w:val="en-GB"/>
              </w:rPr>
              <w:t>Fax: +49 731 55026-99</w:t>
            </w:r>
          </w:p>
          <w:p w14:paraId="2FE009DE" w14:textId="77777777" w:rsidR="005A77A4" w:rsidRPr="00E52FE0" w:rsidRDefault="006655A3" w:rsidP="002228C4">
            <w:pPr>
              <w:rPr>
                <w:rFonts w:ascii="Helvetica" w:hAnsi="Helvetica"/>
                <w:color w:val="000000"/>
                <w:sz w:val="18"/>
                <w:lang w:val="en-GB"/>
              </w:rPr>
            </w:pPr>
            <w:hyperlink r:id="rId8" w:history="1">
              <w:proofErr w:type="spellStart"/>
              <w:r w:rsidR="005A77A4" w:rsidRPr="00E52FE0">
                <w:rPr>
                  <w:rFonts w:ascii="Helvetica" w:hAnsi="Helvetica"/>
                  <w:color w:val="000000"/>
                  <w:sz w:val="18"/>
                  <w:lang w:val="en-GB"/>
                </w:rPr>
                <w:t>info@exxcellent</w:t>
              </w:r>
              <w:proofErr w:type="spellEnd"/>
              <w:r w:rsidR="005A77A4" w:rsidRPr="00E52FE0">
                <w:rPr>
                  <w:rFonts w:ascii="Helvetica" w:hAnsi="Helvetica"/>
                  <w:color w:val="000000"/>
                  <w:sz w:val="18"/>
                  <w:lang w:val="en-GB"/>
                </w:rPr>
                <w:t>. de</w:t>
              </w:r>
            </w:hyperlink>
          </w:p>
          <w:p w14:paraId="40E752DB" w14:textId="77777777" w:rsidR="005A77A4" w:rsidRPr="00E52FE0" w:rsidRDefault="005A77A4" w:rsidP="002228C4">
            <w:pPr>
              <w:rPr>
                <w:rFonts w:ascii="Helvetica" w:hAnsi="Helvetica"/>
                <w:color w:val="000000"/>
                <w:sz w:val="18"/>
                <w:lang w:val="fr-FR"/>
              </w:rPr>
            </w:pPr>
            <w:r w:rsidRPr="00E52FE0">
              <w:rPr>
                <w:rFonts w:ascii="Helvetica" w:hAnsi="Helvetica"/>
                <w:color w:val="000000"/>
                <w:sz w:val="18"/>
                <w:lang w:val="fr-FR"/>
              </w:rPr>
              <w:t>www.exxcellent.de</w:t>
            </w:r>
          </w:p>
        </w:tc>
        <w:tc>
          <w:tcPr>
            <w:tcW w:w="3686" w:type="dxa"/>
            <w:tcBorders>
              <w:top w:val="nil"/>
              <w:left w:val="nil"/>
              <w:bottom w:val="nil"/>
              <w:right w:val="nil"/>
            </w:tcBorders>
          </w:tcPr>
          <w:p w14:paraId="056260CC" w14:textId="77777777" w:rsidR="005A77A4" w:rsidRPr="00E52FE0" w:rsidRDefault="005A77A4" w:rsidP="002228C4">
            <w:pPr>
              <w:widowControl w:val="0"/>
              <w:rPr>
                <w:rFonts w:ascii="Helvetica" w:hAnsi="Helvetica"/>
                <w:b/>
                <w:color w:val="000000"/>
                <w:sz w:val="18"/>
              </w:rPr>
            </w:pPr>
            <w:r w:rsidRPr="00E52FE0">
              <w:rPr>
                <w:rFonts w:ascii="Helvetica" w:hAnsi="Helvetica"/>
                <w:b/>
                <w:color w:val="000000"/>
                <w:sz w:val="18"/>
              </w:rPr>
              <w:t>Presse- und Öffentlichkeitsarbeit:</w:t>
            </w:r>
          </w:p>
          <w:p w14:paraId="2A281F4B" w14:textId="77777777" w:rsidR="005A77A4" w:rsidRDefault="005A77A4" w:rsidP="002228C4">
            <w:pPr>
              <w:rPr>
                <w:rFonts w:ascii="Helvetica" w:hAnsi="Helvetica"/>
                <w:color w:val="000000"/>
                <w:sz w:val="18"/>
              </w:rPr>
            </w:pPr>
            <w:r w:rsidRPr="00E52FE0">
              <w:rPr>
                <w:rFonts w:ascii="Helvetica" w:hAnsi="Helvetica"/>
                <w:color w:val="000000"/>
                <w:sz w:val="18"/>
              </w:rPr>
              <w:t>Pre</w:t>
            </w:r>
            <w:r>
              <w:rPr>
                <w:rFonts w:ascii="Helvetica" w:hAnsi="Helvetica"/>
                <w:color w:val="000000"/>
                <w:sz w:val="18"/>
              </w:rPr>
              <w:t xml:space="preserve">ss’n’Relations GmbH </w:t>
            </w:r>
          </w:p>
          <w:p w14:paraId="60454807" w14:textId="77777777" w:rsidR="005A77A4" w:rsidRPr="00E52FE0" w:rsidRDefault="005A77A4" w:rsidP="002228C4">
            <w:pPr>
              <w:rPr>
                <w:rFonts w:ascii="Helvetica" w:hAnsi="Helvetica"/>
                <w:color w:val="000000"/>
                <w:sz w:val="18"/>
              </w:rPr>
            </w:pPr>
            <w:r>
              <w:rPr>
                <w:rFonts w:ascii="Helvetica" w:hAnsi="Helvetica"/>
                <w:color w:val="000000"/>
                <w:sz w:val="18"/>
              </w:rPr>
              <w:t>Uwe Pagel</w:t>
            </w:r>
          </w:p>
          <w:p w14:paraId="5CE90ED5" w14:textId="77777777" w:rsidR="005A77A4" w:rsidRPr="00E52FE0" w:rsidRDefault="005A77A4" w:rsidP="002228C4">
            <w:pPr>
              <w:rPr>
                <w:rFonts w:ascii="Helvetica" w:hAnsi="Helvetica"/>
                <w:color w:val="000000"/>
                <w:sz w:val="18"/>
                <w:lang w:val="it-IT"/>
              </w:rPr>
            </w:pPr>
            <w:proofErr w:type="spellStart"/>
            <w:r w:rsidRPr="00E52FE0">
              <w:rPr>
                <w:rFonts w:ascii="Helvetica" w:hAnsi="Helvetica"/>
                <w:color w:val="000000"/>
                <w:sz w:val="18"/>
                <w:lang w:val="it-IT"/>
              </w:rPr>
              <w:t>Magirusstraße</w:t>
            </w:r>
            <w:proofErr w:type="spellEnd"/>
            <w:r w:rsidRPr="00E52FE0">
              <w:rPr>
                <w:rFonts w:ascii="Helvetica" w:hAnsi="Helvetica"/>
                <w:color w:val="000000"/>
                <w:sz w:val="18"/>
                <w:lang w:val="it-IT"/>
              </w:rPr>
              <w:t xml:space="preserve"> 33 – D-89077 </w:t>
            </w:r>
            <w:proofErr w:type="spellStart"/>
            <w:r w:rsidRPr="00E52FE0">
              <w:rPr>
                <w:rFonts w:ascii="Helvetica" w:hAnsi="Helvetica"/>
                <w:color w:val="000000"/>
                <w:sz w:val="18"/>
                <w:lang w:val="it-IT"/>
              </w:rPr>
              <w:t>Ulm</w:t>
            </w:r>
            <w:proofErr w:type="spellEnd"/>
          </w:p>
          <w:p w14:paraId="73EAD67F" w14:textId="77777777" w:rsidR="005A77A4" w:rsidRPr="00E52FE0" w:rsidRDefault="005A77A4" w:rsidP="002228C4">
            <w:pPr>
              <w:pStyle w:val="Sprechblasentext"/>
              <w:rPr>
                <w:rFonts w:ascii="Helvetica" w:hAnsi="Helvetica" w:cs="Tahoma"/>
                <w:color w:val="000000"/>
                <w:sz w:val="18"/>
                <w:lang w:val="it-IT" w:eastAsia="de-DE"/>
              </w:rPr>
            </w:pPr>
            <w:r w:rsidRPr="00E52FE0">
              <w:rPr>
                <w:rFonts w:ascii="Helvetica" w:hAnsi="Helvetica" w:cs="Tahoma"/>
                <w:color w:val="000000"/>
                <w:sz w:val="18"/>
                <w:lang w:val="it-IT" w:eastAsia="de-DE"/>
              </w:rPr>
              <w:t xml:space="preserve">Tel.: +49 </w:t>
            </w:r>
            <w:r w:rsidRPr="00E52FE0">
              <w:rPr>
                <w:rFonts w:ascii="Helvetica" w:hAnsi="Helvetica" w:cs="Tahoma"/>
                <w:sz w:val="18"/>
                <w:lang w:val="it-IT" w:eastAsia="de-DE"/>
              </w:rPr>
              <w:t>731 96 287-15</w:t>
            </w:r>
            <w:r w:rsidRPr="00E52FE0">
              <w:rPr>
                <w:rFonts w:ascii="Helvetica" w:hAnsi="Helvetica" w:cs="Tahoma"/>
                <w:color w:val="000000"/>
                <w:sz w:val="18"/>
                <w:lang w:val="it-IT" w:eastAsia="de-DE"/>
              </w:rPr>
              <w:t xml:space="preserve"> </w:t>
            </w:r>
          </w:p>
          <w:p w14:paraId="1333AD2B" w14:textId="77777777" w:rsidR="005A77A4" w:rsidRPr="00E52FE0" w:rsidRDefault="005A77A4" w:rsidP="002228C4">
            <w:pPr>
              <w:pStyle w:val="Sprechblasentext"/>
              <w:rPr>
                <w:rFonts w:ascii="Helvetica" w:hAnsi="Helvetica" w:cs="Tahoma"/>
                <w:color w:val="000000"/>
                <w:sz w:val="18"/>
                <w:lang w:val="it-IT" w:eastAsia="de-DE"/>
              </w:rPr>
            </w:pPr>
            <w:r w:rsidRPr="00E52FE0">
              <w:rPr>
                <w:rFonts w:ascii="Helvetica" w:hAnsi="Helvetica" w:cs="Tahoma"/>
                <w:color w:val="000000"/>
                <w:sz w:val="18"/>
                <w:lang w:val="it-IT" w:eastAsia="de-DE"/>
              </w:rPr>
              <w:t>Fax: +49 731 96 287-97</w:t>
            </w:r>
          </w:p>
          <w:p w14:paraId="4086F4CE" w14:textId="77777777" w:rsidR="005A77A4" w:rsidRPr="00E52FE0" w:rsidRDefault="005A77A4" w:rsidP="002228C4">
            <w:pPr>
              <w:rPr>
                <w:rFonts w:ascii="Helvetica" w:hAnsi="Helvetica"/>
                <w:color w:val="000000"/>
                <w:sz w:val="18"/>
                <w:lang w:val="it-IT"/>
              </w:rPr>
            </w:pPr>
            <w:r>
              <w:rPr>
                <w:rFonts w:ascii="Helvetica" w:hAnsi="Helvetica"/>
                <w:sz w:val="18"/>
                <w:lang w:val="it-IT"/>
              </w:rPr>
              <w:t>upa</w:t>
            </w:r>
            <w:r w:rsidRPr="00E52FE0">
              <w:rPr>
                <w:rFonts w:ascii="Helvetica" w:hAnsi="Helvetica"/>
                <w:sz w:val="18"/>
                <w:lang w:val="it-IT"/>
              </w:rPr>
              <w:t>@press-n-relations.de</w:t>
            </w:r>
            <w:r w:rsidRPr="00E52FE0">
              <w:rPr>
                <w:rFonts w:ascii="Helvetica" w:hAnsi="Helvetica"/>
                <w:color w:val="000000"/>
                <w:sz w:val="18"/>
                <w:lang w:val="it-IT"/>
              </w:rPr>
              <w:br/>
              <w:t>www.press-n-relations.de</w:t>
            </w:r>
          </w:p>
        </w:tc>
      </w:tr>
      <w:bookmarkEnd w:id="3"/>
      <w:bookmarkEnd w:id="4"/>
    </w:tbl>
    <w:p w14:paraId="50F6390F" w14:textId="77777777" w:rsidR="005A77A4" w:rsidRPr="002B0E20" w:rsidRDefault="005A77A4" w:rsidP="005A77A4">
      <w:pPr>
        <w:autoSpaceDE w:val="0"/>
        <w:autoSpaceDN w:val="0"/>
        <w:adjustRightInd w:val="0"/>
        <w:rPr>
          <w:rFonts w:ascii="Helvetica" w:hAnsi="Helvetica" w:cs="Helvetica"/>
          <w:sz w:val="18"/>
          <w:szCs w:val="22"/>
          <w:lang w:val="it-IT"/>
        </w:rPr>
      </w:pPr>
    </w:p>
    <w:p w14:paraId="10F7E0F3" w14:textId="5BDBCA57" w:rsidR="005A77A4" w:rsidRDefault="005A77A4" w:rsidP="005A77A4">
      <w:pPr>
        <w:autoSpaceDE w:val="0"/>
        <w:autoSpaceDN w:val="0"/>
        <w:adjustRightInd w:val="0"/>
        <w:rPr>
          <w:rFonts w:ascii="Helvetica" w:hAnsi="Helvetica" w:cs="Helvetica"/>
          <w:sz w:val="18"/>
          <w:szCs w:val="22"/>
          <w:highlight w:val="yellow"/>
        </w:rPr>
      </w:pPr>
      <w:r>
        <w:rPr>
          <w:rFonts w:ascii="Helvetica" w:hAnsi="Helvetica" w:cs="Helvetica"/>
          <w:sz w:val="18"/>
          <w:szCs w:val="22"/>
          <w:lang w:val="it-IT"/>
        </w:rPr>
        <w:t>Die c</w:t>
      </w:r>
      <w:proofErr w:type="spellStart"/>
      <w:r w:rsidRPr="002006BA">
        <w:rPr>
          <w:rFonts w:ascii="Helvetica" w:hAnsi="Helvetica" w:cs="Helvetica"/>
          <w:sz w:val="18"/>
          <w:szCs w:val="22"/>
        </w:rPr>
        <w:t>itysens</w:t>
      </w:r>
      <w:proofErr w:type="spellEnd"/>
      <w:r>
        <w:rPr>
          <w:rFonts w:ascii="Helvetica" w:hAnsi="Helvetica" w:cs="Helvetica"/>
          <w:sz w:val="18"/>
          <w:szCs w:val="22"/>
        </w:rPr>
        <w:t xml:space="preserve"> GmbH wurde 2018 gegründet und ist </w:t>
      </w:r>
      <w:r w:rsidRPr="002006BA">
        <w:rPr>
          <w:rFonts w:ascii="Helvetica" w:hAnsi="Helvetica" w:cs="Helvetica"/>
          <w:sz w:val="18"/>
          <w:szCs w:val="22"/>
        </w:rPr>
        <w:t xml:space="preserve">ein Gemeinschaftsunternehmen der SWU </w:t>
      </w:r>
      <w:proofErr w:type="spellStart"/>
      <w:r w:rsidRPr="002006BA">
        <w:rPr>
          <w:rFonts w:ascii="Helvetica" w:hAnsi="Helvetica" w:cs="Helvetica"/>
          <w:sz w:val="18"/>
          <w:szCs w:val="22"/>
        </w:rPr>
        <w:t>TeleNet</w:t>
      </w:r>
      <w:proofErr w:type="spellEnd"/>
      <w:r w:rsidRPr="002006BA">
        <w:rPr>
          <w:rFonts w:ascii="Helvetica" w:hAnsi="Helvetica" w:cs="Helvetica"/>
          <w:sz w:val="18"/>
          <w:szCs w:val="22"/>
        </w:rPr>
        <w:t xml:space="preserve"> GmbH, der </w:t>
      </w:r>
      <w:proofErr w:type="spellStart"/>
      <w:r w:rsidRPr="002006BA">
        <w:rPr>
          <w:rFonts w:ascii="Helvetica" w:hAnsi="Helvetica" w:cs="Helvetica"/>
          <w:sz w:val="18"/>
          <w:szCs w:val="22"/>
        </w:rPr>
        <w:t>eXXcellent</w:t>
      </w:r>
      <w:proofErr w:type="spellEnd"/>
      <w:r w:rsidRPr="002006BA">
        <w:rPr>
          <w:rFonts w:ascii="Helvetica" w:hAnsi="Helvetica" w:cs="Helvetica"/>
          <w:sz w:val="18"/>
          <w:szCs w:val="22"/>
        </w:rPr>
        <w:t xml:space="preserve"> </w:t>
      </w:r>
      <w:proofErr w:type="spellStart"/>
      <w:r w:rsidRPr="002006BA">
        <w:rPr>
          <w:rFonts w:ascii="Helvetica" w:hAnsi="Helvetica" w:cs="Helvetica"/>
          <w:sz w:val="18"/>
          <w:szCs w:val="22"/>
        </w:rPr>
        <w:t>solutions</w:t>
      </w:r>
      <w:proofErr w:type="spellEnd"/>
      <w:r w:rsidRPr="002006BA">
        <w:rPr>
          <w:rFonts w:ascii="Helvetica" w:hAnsi="Helvetica" w:cs="Helvetica"/>
          <w:sz w:val="18"/>
          <w:szCs w:val="22"/>
        </w:rPr>
        <w:t xml:space="preserve"> </w:t>
      </w:r>
      <w:proofErr w:type="spellStart"/>
      <w:r w:rsidRPr="002006BA">
        <w:rPr>
          <w:rFonts w:ascii="Helvetica" w:hAnsi="Helvetica" w:cs="Helvetica"/>
          <w:sz w:val="18"/>
          <w:szCs w:val="22"/>
        </w:rPr>
        <w:t>Gm</w:t>
      </w:r>
      <w:r>
        <w:rPr>
          <w:rFonts w:ascii="Helvetica" w:hAnsi="Helvetica" w:cs="Helvetica"/>
          <w:sz w:val="18"/>
          <w:szCs w:val="22"/>
        </w:rPr>
        <w:t>bh</w:t>
      </w:r>
      <w:proofErr w:type="spellEnd"/>
      <w:r>
        <w:rPr>
          <w:rFonts w:ascii="Helvetica" w:hAnsi="Helvetica" w:cs="Helvetica"/>
          <w:sz w:val="18"/>
          <w:szCs w:val="22"/>
        </w:rPr>
        <w:t xml:space="preserve">, der </w:t>
      </w:r>
      <w:proofErr w:type="spellStart"/>
      <w:r>
        <w:rPr>
          <w:rFonts w:ascii="Helvetica" w:hAnsi="Helvetica" w:cs="Helvetica"/>
          <w:sz w:val="18"/>
          <w:szCs w:val="22"/>
        </w:rPr>
        <w:t>systemzwo</w:t>
      </w:r>
      <w:proofErr w:type="spellEnd"/>
      <w:r>
        <w:rPr>
          <w:rFonts w:ascii="Helvetica" w:hAnsi="Helvetica" w:cs="Helvetica"/>
          <w:sz w:val="18"/>
          <w:szCs w:val="22"/>
        </w:rPr>
        <w:t xml:space="preserve"> GmbH und der Cortex Media GmbH. Sie beschäftigt sich über das „Internet der Dinge“ hinaus</w:t>
      </w:r>
      <w:r w:rsidRPr="002006BA">
        <w:rPr>
          <w:rFonts w:ascii="Helvetica" w:hAnsi="Helvetica" w:cs="Helvetica"/>
          <w:sz w:val="18"/>
          <w:szCs w:val="22"/>
        </w:rPr>
        <w:t xml:space="preserve"> </w:t>
      </w:r>
      <w:r>
        <w:rPr>
          <w:rFonts w:ascii="Helvetica" w:hAnsi="Helvetica" w:cs="Helvetica"/>
          <w:sz w:val="18"/>
          <w:szCs w:val="22"/>
        </w:rPr>
        <w:t xml:space="preserve">mit </w:t>
      </w:r>
      <w:r w:rsidRPr="002006BA">
        <w:rPr>
          <w:rFonts w:ascii="Helvetica" w:hAnsi="Helvetica" w:cs="Helvetica"/>
          <w:sz w:val="18"/>
          <w:szCs w:val="22"/>
        </w:rPr>
        <w:t>Themen</w:t>
      </w:r>
      <w:r>
        <w:rPr>
          <w:rFonts w:ascii="Helvetica" w:hAnsi="Helvetica" w:cs="Helvetica"/>
          <w:sz w:val="18"/>
          <w:szCs w:val="22"/>
        </w:rPr>
        <w:t xml:space="preserve"> wie Strom-, Wasser- Heizungszählerablesung, </w:t>
      </w:r>
      <w:proofErr w:type="spellStart"/>
      <w:r>
        <w:rPr>
          <w:rFonts w:ascii="Helvetica" w:hAnsi="Helvetica" w:cs="Helvetica"/>
          <w:sz w:val="18"/>
          <w:szCs w:val="22"/>
        </w:rPr>
        <w:t>Füllstandsmessung</w:t>
      </w:r>
      <w:proofErr w:type="spellEnd"/>
      <w:r>
        <w:rPr>
          <w:rFonts w:ascii="Helvetica" w:hAnsi="Helvetica" w:cs="Helvetica"/>
          <w:sz w:val="18"/>
          <w:szCs w:val="22"/>
        </w:rPr>
        <w:t xml:space="preserve"> von Müllbehältern, Parkplatzbelegungserkennung, Besucherstrommessungen und vielem mehr. Damit bietet </w:t>
      </w:r>
      <w:proofErr w:type="spellStart"/>
      <w:r>
        <w:rPr>
          <w:rFonts w:ascii="Helvetica" w:hAnsi="Helvetica" w:cs="Helvetica"/>
          <w:sz w:val="18"/>
          <w:szCs w:val="22"/>
        </w:rPr>
        <w:t>citysens</w:t>
      </w:r>
      <w:proofErr w:type="spellEnd"/>
      <w:r w:rsidRPr="002006BA">
        <w:rPr>
          <w:rFonts w:ascii="Helvetica" w:hAnsi="Helvetica" w:cs="Helvetica"/>
          <w:sz w:val="18"/>
          <w:szCs w:val="22"/>
        </w:rPr>
        <w:t xml:space="preserve"> Lösungen für fast alle Problemstellungen in der „digitalen Stadt“ und der „Industrie 4.0“. </w:t>
      </w:r>
      <w:r>
        <w:rPr>
          <w:rFonts w:ascii="Helvetica" w:hAnsi="Helvetica" w:cs="Helvetica"/>
          <w:sz w:val="18"/>
          <w:szCs w:val="22"/>
        </w:rPr>
        <w:t xml:space="preserve">Mit rund 15 Beschäftigten </w:t>
      </w:r>
      <w:r w:rsidRPr="002006BA">
        <w:rPr>
          <w:rFonts w:ascii="Helvetica" w:hAnsi="Helvetica" w:cs="Helvetica"/>
          <w:sz w:val="18"/>
          <w:szCs w:val="22"/>
        </w:rPr>
        <w:t>entwickel</w:t>
      </w:r>
      <w:r>
        <w:rPr>
          <w:rFonts w:ascii="Helvetica" w:hAnsi="Helvetica" w:cs="Helvetica"/>
          <w:sz w:val="18"/>
          <w:szCs w:val="22"/>
        </w:rPr>
        <w:t>t</w:t>
      </w:r>
      <w:r w:rsidRPr="002006BA">
        <w:rPr>
          <w:rFonts w:ascii="Helvetica" w:hAnsi="Helvetica" w:cs="Helvetica"/>
          <w:sz w:val="18"/>
          <w:szCs w:val="22"/>
        </w:rPr>
        <w:t xml:space="preserve"> </w:t>
      </w:r>
      <w:r>
        <w:rPr>
          <w:rFonts w:ascii="Helvetica" w:hAnsi="Helvetica" w:cs="Helvetica"/>
          <w:sz w:val="18"/>
          <w:szCs w:val="22"/>
        </w:rPr>
        <w:t>das Unternehmen</w:t>
      </w:r>
      <w:r w:rsidRPr="002006BA">
        <w:rPr>
          <w:rFonts w:ascii="Helvetica" w:hAnsi="Helvetica" w:cs="Helvetica"/>
          <w:sz w:val="18"/>
          <w:szCs w:val="22"/>
        </w:rPr>
        <w:t xml:space="preserve"> </w:t>
      </w:r>
      <w:r>
        <w:rPr>
          <w:rFonts w:ascii="Helvetica" w:hAnsi="Helvetica" w:cs="Helvetica"/>
          <w:sz w:val="18"/>
          <w:szCs w:val="22"/>
        </w:rPr>
        <w:t>dafür</w:t>
      </w:r>
      <w:r w:rsidRPr="002006BA">
        <w:rPr>
          <w:rFonts w:ascii="Helvetica" w:hAnsi="Helvetica" w:cs="Helvetica"/>
          <w:sz w:val="18"/>
          <w:szCs w:val="22"/>
        </w:rPr>
        <w:t xml:space="preserve"> nicht nur Sensoren und Steuergeräte, sondern sorg</w:t>
      </w:r>
      <w:r>
        <w:rPr>
          <w:rFonts w:ascii="Helvetica" w:hAnsi="Helvetica" w:cs="Helvetica"/>
          <w:sz w:val="18"/>
          <w:szCs w:val="22"/>
        </w:rPr>
        <w:t>t</w:t>
      </w:r>
      <w:r w:rsidRPr="002006BA">
        <w:rPr>
          <w:rFonts w:ascii="Helvetica" w:hAnsi="Helvetica" w:cs="Helvetica"/>
          <w:sz w:val="18"/>
          <w:szCs w:val="22"/>
        </w:rPr>
        <w:t xml:space="preserve"> auch für die fehlerfreie Übertragung per Funk, stell</w:t>
      </w:r>
      <w:r>
        <w:rPr>
          <w:rFonts w:ascii="Helvetica" w:hAnsi="Helvetica" w:cs="Helvetica"/>
          <w:sz w:val="18"/>
          <w:szCs w:val="22"/>
        </w:rPr>
        <w:t>t</w:t>
      </w:r>
      <w:r w:rsidRPr="002006BA">
        <w:rPr>
          <w:rFonts w:ascii="Helvetica" w:hAnsi="Helvetica" w:cs="Helvetica"/>
          <w:sz w:val="18"/>
          <w:szCs w:val="22"/>
        </w:rPr>
        <w:t xml:space="preserve"> die notwendigen Softwarelösungen für die Datenaufbereitung zur Verfügung und biet</w:t>
      </w:r>
      <w:r>
        <w:rPr>
          <w:rFonts w:ascii="Helvetica" w:hAnsi="Helvetica" w:cs="Helvetica"/>
          <w:sz w:val="18"/>
          <w:szCs w:val="22"/>
        </w:rPr>
        <w:t>et</w:t>
      </w:r>
      <w:r w:rsidRPr="002006BA">
        <w:rPr>
          <w:rFonts w:ascii="Helvetica" w:hAnsi="Helvetica" w:cs="Helvetica"/>
          <w:sz w:val="18"/>
          <w:szCs w:val="22"/>
        </w:rPr>
        <w:t xml:space="preserve"> die Anbindung an existierende Endkundensysteme</w:t>
      </w:r>
      <w:r>
        <w:rPr>
          <w:rFonts w:ascii="Helvetica" w:hAnsi="Helvetica" w:cs="Helvetica"/>
          <w:sz w:val="18"/>
          <w:szCs w:val="22"/>
        </w:rPr>
        <w:t>.</w:t>
      </w:r>
    </w:p>
    <w:p w14:paraId="107D7E5B" w14:textId="77777777" w:rsidR="005A77A4" w:rsidRPr="00731338" w:rsidRDefault="005A77A4" w:rsidP="005A77A4">
      <w:pPr>
        <w:autoSpaceDE w:val="0"/>
        <w:autoSpaceDN w:val="0"/>
        <w:adjustRightInd w:val="0"/>
        <w:rPr>
          <w:rFonts w:ascii="Helvetica" w:hAnsi="Helvetica" w:cs="Helvetica"/>
          <w:sz w:val="18"/>
          <w:szCs w:val="22"/>
        </w:rPr>
      </w:pPr>
    </w:p>
    <w:p w14:paraId="396525C0" w14:textId="77777777" w:rsidR="005A77A4" w:rsidRPr="00CE594F" w:rsidRDefault="005A77A4" w:rsidP="005A77A4">
      <w:pPr>
        <w:autoSpaceDE w:val="0"/>
        <w:autoSpaceDN w:val="0"/>
        <w:adjustRightInd w:val="0"/>
        <w:rPr>
          <w:rFonts w:ascii="Helvetica" w:hAnsi="Helvetica" w:cs="Helvetica"/>
          <w:sz w:val="18"/>
          <w:szCs w:val="22"/>
        </w:rPr>
      </w:pPr>
    </w:p>
    <w:p w14:paraId="78661588" w14:textId="77777777" w:rsidR="005A77A4" w:rsidRPr="00B332EA" w:rsidRDefault="005A77A4" w:rsidP="005A77A4">
      <w:pPr>
        <w:widowControl w:val="0"/>
        <w:autoSpaceDE w:val="0"/>
        <w:autoSpaceDN w:val="0"/>
        <w:adjustRightInd w:val="0"/>
        <w:rPr>
          <w:rFonts w:ascii="Helvetica" w:hAnsi="Helvetica" w:cs="Helvetica"/>
          <w:sz w:val="18"/>
          <w:szCs w:val="22"/>
        </w:rPr>
      </w:pPr>
    </w:p>
    <w:p w14:paraId="7F54F9FD" w14:textId="77777777" w:rsidR="005A77A4" w:rsidRPr="00B332EA" w:rsidRDefault="005A77A4" w:rsidP="005A77A4">
      <w:pPr>
        <w:tabs>
          <w:tab w:val="left" w:pos="8222"/>
          <w:tab w:val="left" w:pos="8460"/>
        </w:tabs>
        <w:autoSpaceDE w:val="0"/>
        <w:autoSpaceDN w:val="0"/>
        <w:adjustRightInd w:val="0"/>
        <w:ind w:right="-428"/>
        <w:rPr>
          <w:rFonts w:ascii="Helvetica" w:hAnsi="Helvetica" w:cs="Arial"/>
          <w:noProof/>
          <w:sz w:val="18"/>
          <w:szCs w:val="11"/>
        </w:rPr>
      </w:pPr>
    </w:p>
    <w:p w14:paraId="1B5D8E31" w14:textId="77777777" w:rsidR="00E8105A" w:rsidRPr="005A77A4" w:rsidRDefault="00E8105A" w:rsidP="005A77A4"/>
    <w:sectPr w:rsidR="00E8105A" w:rsidRPr="005A77A4" w:rsidSect="00500998">
      <w:headerReference w:type="default" r:id="rId9"/>
      <w:pgSz w:w="11900" w:h="16840"/>
      <w:pgMar w:top="2126" w:right="3253" w:bottom="113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F9699A" w14:textId="77777777" w:rsidR="006655A3" w:rsidRDefault="006655A3">
      <w:r>
        <w:separator/>
      </w:r>
    </w:p>
  </w:endnote>
  <w:endnote w:type="continuationSeparator" w:id="0">
    <w:p w14:paraId="16718C3A" w14:textId="77777777" w:rsidR="006655A3" w:rsidRDefault="00665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0B5007" w14:textId="77777777" w:rsidR="006655A3" w:rsidRDefault="006655A3">
      <w:r>
        <w:separator/>
      </w:r>
    </w:p>
  </w:footnote>
  <w:footnote w:type="continuationSeparator" w:id="0">
    <w:p w14:paraId="6921CE9B" w14:textId="77777777" w:rsidR="006655A3" w:rsidRDefault="006655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5F834" w14:textId="4014C847" w:rsidR="00AD1C4B" w:rsidRDefault="00AD1C4B" w:rsidP="00DB7AFE">
    <w:pPr>
      <w:pStyle w:val="Kopfzeile"/>
      <w:tabs>
        <w:tab w:val="clear" w:pos="9072"/>
        <w:tab w:val="right" w:pos="9540"/>
      </w:tabs>
      <w:ind w:right="-1560"/>
      <w:jc w:val="right"/>
    </w:pPr>
    <w:r>
      <w:rPr>
        <w:rFonts w:ascii="Times" w:hAnsi="Times"/>
        <w:sz w:val="24"/>
      </w:rPr>
      <w:tab/>
    </w:r>
    <w:r>
      <w:rPr>
        <w:rFonts w:ascii="Times" w:hAnsi="Times"/>
        <w:sz w:val="24"/>
      </w:rPr>
      <w:tab/>
    </w:r>
    <w:r w:rsidR="00DB7AFE">
      <w:rPr>
        <w:rFonts w:ascii="Times" w:hAnsi="Times"/>
        <w:noProof/>
        <w:sz w:val="24"/>
      </w:rPr>
      <w:drawing>
        <wp:inline distT="0" distB="0" distL="0" distR="0" wp14:anchorId="78541BAA" wp14:editId="03837A7C">
          <wp:extent cx="648501" cy="861786"/>
          <wp:effectExtent l="0" t="0" r="0" b="1905"/>
          <wp:docPr id="2" name="Grafik 2" descr="Ein Bild, das Regenschirm, Uhr,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itysens.jpg"/>
                  <pic:cNvPicPr/>
                </pic:nvPicPr>
                <pic:blipFill>
                  <a:blip r:embed="rId1"/>
                  <a:stretch>
                    <a:fillRect/>
                  </a:stretch>
                </pic:blipFill>
                <pic:spPr>
                  <a:xfrm>
                    <a:off x="0" y="0"/>
                    <a:ext cx="663727" cy="882020"/>
                  </a:xfrm>
                  <a:prstGeom prst="rect">
                    <a:avLst/>
                  </a:prstGeom>
                </pic:spPr>
              </pic:pic>
            </a:graphicData>
          </a:graphic>
        </wp:inline>
      </w:drawing>
    </w:r>
    <w:r>
      <w:rPr>
        <w:rFonts w:ascii="Times" w:hAnsi="Times"/>
        <w:sz w:val="24"/>
      </w:rPr>
      <w:tab/>
    </w:r>
    <w:r>
      <w:rPr>
        <w:rFonts w:ascii="Times" w:hAnsi="Times"/>
        <w:sz w:val="24"/>
      </w:rPr>
      <w:tab/>
    </w:r>
    <w:r>
      <w:rPr>
        <w:rFonts w:ascii="Times" w:hAnsi="Times"/>
        <w:sz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91061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hybridMultilevel"/>
    <w:tmpl w:val="FFFFFFFF"/>
    <w:lvl w:ilvl="0" w:tplc="E6E8D654">
      <w:numFmt w:val="bullet"/>
      <w:lvlText w:val="-"/>
      <w:lvlJc w:val="left"/>
      <w:pPr>
        <w:tabs>
          <w:tab w:val="num" w:pos="1428"/>
        </w:tabs>
        <w:ind w:left="1428" w:hanging="360"/>
      </w:pPr>
      <w:rPr>
        <w:rFonts w:ascii="Arial" w:eastAsia="Times New Roman" w:hAnsi="Arial" w:cs="Wingdings" w:hint="default"/>
      </w:rPr>
    </w:lvl>
    <w:lvl w:ilvl="1" w:tplc="DBB2FA9C" w:tentative="1">
      <w:start w:val="1"/>
      <w:numFmt w:val="bullet"/>
      <w:lvlText w:val="o"/>
      <w:lvlJc w:val="left"/>
      <w:pPr>
        <w:tabs>
          <w:tab w:val="num" w:pos="1440"/>
        </w:tabs>
        <w:ind w:left="1440" w:hanging="360"/>
      </w:pPr>
      <w:rPr>
        <w:rFonts w:ascii="Courier New" w:hAnsi="Courier New" w:cs="Wingdings" w:hint="default"/>
      </w:rPr>
    </w:lvl>
    <w:lvl w:ilvl="2" w:tplc="FAF04F28" w:tentative="1">
      <w:start w:val="1"/>
      <w:numFmt w:val="bullet"/>
      <w:lvlText w:val=""/>
      <w:lvlJc w:val="left"/>
      <w:pPr>
        <w:tabs>
          <w:tab w:val="num" w:pos="2160"/>
        </w:tabs>
        <w:ind w:left="2160" w:hanging="360"/>
      </w:pPr>
      <w:rPr>
        <w:rFonts w:ascii="Wingdings" w:hAnsi="Wingdings" w:hint="default"/>
      </w:rPr>
    </w:lvl>
    <w:lvl w:ilvl="3" w:tplc="2E38710E" w:tentative="1">
      <w:start w:val="1"/>
      <w:numFmt w:val="bullet"/>
      <w:lvlText w:val=""/>
      <w:lvlJc w:val="left"/>
      <w:pPr>
        <w:tabs>
          <w:tab w:val="num" w:pos="2880"/>
        </w:tabs>
        <w:ind w:left="2880" w:hanging="360"/>
      </w:pPr>
      <w:rPr>
        <w:rFonts w:ascii="Symbol" w:hAnsi="Symbol" w:hint="default"/>
      </w:rPr>
    </w:lvl>
    <w:lvl w:ilvl="4" w:tplc="BCF6D306" w:tentative="1">
      <w:start w:val="1"/>
      <w:numFmt w:val="bullet"/>
      <w:lvlText w:val="o"/>
      <w:lvlJc w:val="left"/>
      <w:pPr>
        <w:tabs>
          <w:tab w:val="num" w:pos="3600"/>
        </w:tabs>
        <w:ind w:left="3600" w:hanging="360"/>
      </w:pPr>
      <w:rPr>
        <w:rFonts w:ascii="Courier New" w:hAnsi="Courier New" w:cs="Wingdings" w:hint="default"/>
      </w:rPr>
    </w:lvl>
    <w:lvl w:ilvl="5" w:tplc="3EBE6FB8" w:tentative="1">
      <w:start w:val="1"/>
      <w:numFmt w:val="bullet"/>
      <w:lvlText w:val=""/>
      <w:lvlJc w:val="left"/>
      <w:pPr>
        <w:tabs>
          <w:tab w:val="num" w:pos="4320"/>
        </w:tabs>
        <w:ind w:left="4320" w:hanging="360"/>
      </w:pPr>
      <w:rPr>
        <w:rFonts w:ascii="Wingdings" w:hAnsi="Wingdings" w:hint="default"/>
      </w:rPr>
    </w:lvl>
    <w:lvl w:ilvl="6" w:tplc="4D1A348C" w:tentative="1">
      <w:start w:val="1"/>
      <w:numFmt w:val="bullet"/>
      <w:lvlText w:val=""/>
      <w:lvlJc w:val="left"/>
      <w:pPr>
        <w:tabs>
          <w:tab w:val="num" w:pos="5040"/>
        </w:tabs>
        <w:ind w:left="5040" w:hanging="360"/>
      </w:pPr>
      <w:rPr>
        <w:rFonts w:ascii="Symbol" w:hAnsi="Symbol" w:hint="default"/>
      </w:rPr>
    </w:lvl>
    <w:lvl w:ilvl="7" w:tplc="5C56CEA2" w:tentative="1">
      <w:start w:val="1"/>
      <w:numFmt w:val="bullet"/>
      <w:lvlText w:val="o"/>
      <w:lvlJc w:val="left"/>
      <w:pPr>
        <w:tabs>
          <w:tab w:val="num" w:pos="5760"/>
        </w:tabs>
        <w:ind w:left="5760" w:hanging="360"/>
      </w:pPr>
      <w:rPr>
        <w:rFonts w:ascii="Courier New" w:hAnsi="Courier New" w:cs="Wingdings" w:hint="default"/>
      </w:rPr>
    </w:lvl>
    <w:lvl w:ilvl="8" w:tplc="A146637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2BA25C8"/>
    <w:multiLevelType w:val="hybridMultilevel"/>
    <w:tmpl w:val="C7BC199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6D32A02"/>
    <w:multiLevelType w:val="hybridMultilevel"/>
    <w:tmpl w:val="D2660CA2"/>
    <w:lvl w:ilvl="0" w:tplc="76369680">
      <w:numFmt w:val="bullet"/>
      <w:lvlText w:val="-"/>
      <w:lvlJc w:val="left"/>
      <w:pPr>
        <w:tabs>
          <w:tab w:val="num" w:pos="720"/>
        </w:tabs>
        <w:ind w:left="720" w:hanging="360"/>
      </w:pPr>
      <w:rPr>
        <w:rFonts w:ascii="Helvetica" w:eastAsia="Times New Roman" w:hAnsi="Helvetica" w:hint="default"/>
      </w:rPr>
    </w:lvl>
    <w:lvl w:ilvl="1" w:tplc="292E42A4">
      <w:start w:val="1"/>
      <w:numFmt w:val="bullet"/>
      <w:lvlText w:val="o"/>
      <w:lvlJc w:val="left"/>
      <w:pPr>
        <w:tabs>
          <w:tab w:val="num" w:pos="1440"/>
        </w:tabs>
        <w:ind w:left="1440" w:hanging="360"/>
      </w:pPr>
      <w:rPr>
        <w:rFonts w:ascii="Courier New" w:hAnsi="Courier New" w:cs="Wingdings" w:hint="default"/>
      </w:rPr>
    </w:lvl>
    <w:lvl w:ilvl="2" w:tplc="0456B344">
      <w:start w:val="1"/>
      <w:numFmt w:val="bullet"/>
      <w:lvlText w:val=""/>
      <w:lvlJc w:val="left"/>
      <w:pPr>
        <w:tabs>
          <w:tab w:val="num" w:pos="2160"/>
        </w:tabs>
        <w:ind w:left="2160" w:hanging="360"/>
      </w:pPr>
      <w:rPr>
        <w:rFonts w:ascii="Wingdings" w:hAnsi="Wingdings" w:cs="Wingdings" w:hint="default"/>
      </w:rPr>
    </w:lvl>
    <w:lvl w:ilvl="3" w:tplc="E4842EF6">
      <w:start w:val="1"/>
      <w:numFmt w:val="bullet"/>
      <w:lvlText w:val=""/>
      <w:lvlJc w:val="left"/>
      <w:pPr>
        <w:tabs>
          <w:tab w:val="num" w:pos="2880"/>
        </w:tabs>
        <w:ind w:left="2880" w:hanging="360"/>
      </w:pPr>
      <w:rPr>
        <w:rFonts w:ascii="Symbol" w:hAnsi="Symbol" w:cs="Wingdings" w:hint="default"/>
      </w:rPr>
    </w:lvl>
    <w:lvl w:ilvl="4" w:tplc="1554B9FE">
      <w:start w:val="1"/>
      <w:numFmt w:val="bullet"/>
      <w:lvlText w:val="o"/>
      <w:lvlJc w:val="left"/>
      <w:pPr>
        <w:tabs>
          <w:tab w:val="num" w:pos="3600"/>
        </w:tabs>
        <w:ind w:left="3600" w:hanging="360"/>
      </w:pPr>
      <w:rPr>
        <w:rFonts w:ascii="Courier New" w:hAnsi="Courier New" w:cs="Wingdings" w:hint="default"/>
      </w:rPr>
    </w:lvl>
    <w:lvl w:ilvl="5" w:tplc="C6903C12">
      <w:start w:val="1"/>
      <w:numFmt w:val="bullet"/>
      <w:lvlText w:val=""/>
      <w:lvlJc w:val="left"/>
      <w:pPr>
        <w:tabs>
          <w:tab w:val="num" w:pos="4320"/>
        </w:tabs>
        <w:ind w:left="4320" w:hanging="360"/>
      </w:pPr>
      <w:rPr>
        <w:rFonts w:ascii="Wingdings" w:hAnsi="Wingdings" w:cs="Wingdings" w:hint="default"/>
      </w:rPr>
    </w:lvl>
    <w:lvl w:ilvl="6" w:tplc="FB6281E4">
      <w:start w:val="1"/>
      <w:numFmt w:val="bullet"/>
      <w:lvlText w:val=""/>
      <w:lvlJc w:val="left"/>
      <w:pPr>
        <w:tabs>
          <w:tab w:val="num" w:pos="5040"/>
        </w:tabs>
        <w:ind w:left="5040" w:hanging="360"/>
      </w:pPr>
      <w:rPr>
        <w:rFonts w:ascii="Symbol" w:hAnsi="Symbol" w:cs="Wingdings" w:hint="default"/>
      </w:rPr>
    </w:lvl>
    <w:lvl w:ilvl="7" w:tplc="9F46EC84">
      <w:start w:val="1"/>
      <w:numFmt w:val="bullet"/>
      <w:lvlText w:val="o"/>
      <w:lvlJc w:val="left"/>
      <w:pPr>
        <w:tabs>
          <w:tab w:val="num" w:pos="5760"/>
        </w:tabs>
        <w:ind w:left="5760" w:hanging="360"/>
      </w:pPr>
      <w:rPr>
        <w:rFonts w:ascii="Courier New" w:hAnsi="Courier New" w:cs="Wingdings" w:hint="default"/>
      </w:rPr>
    </w:lvl>
    <w:lvl w:ilvl="8" w:tplc="318083A6">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6F5A3163"/>
    <w:multiLevelType w:val="multilevel"/>
    <w:tmpl w:val="9FAAAF3A"/>
    <w:lvl w:ilvl="0">
      <w:start w:val="1"/>
      <w:numFmt w:val="bullet"/>
      <w:lvlText w:val="o"/>
      <w:lvlJc w:val="left"/>
      <w:pPr>
        <w:tabs>
          <w:tab w:val="num" w:pos="720"/>
        </w:tabs>
        <w:ind w:left="720" w:hanging="360"/>
      </w:pPr>
      <w:rPr>
        <w:rFonts w:ascii="Courier New" w:hAnsi="Courier New" w:cs="Wingdings"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72044E0F"/>
    <w:multiLevelType w:val="hybridMultilevel"/>
    <w:tmpl w:val="48C66A60"/>
    <w:lvl w:ilvl="0" w:tplc="DEEA3992">
      <w:numFmt w:val="bullet"/>
      <w:lvlText w:val="-"/>
      <w:lvlJc w:val="left"/>
      <w:pPr>
        <w:tabs>
          <w:tab w:val="num" w:pos="1428"/>
        </w:tabs>
        <w:ind w:left="1428" w:hanging="360"/>
      </w:pPr>
      <w:rPr>
        <w:rFonts w:ascii="Arial" w:eastAsia="Times New Roman" w:hAnsi="Arial" w:cs="Wingdings" w:hint="default"/>
      </w:rPr>
    </w:lvl>
    <w:lvl w:ilvl="1" w:tplc="21BEE55A">
      <w:start w:val="1"/>
      <w:numFmt w:val="bullet"/>
      <w:lvlText w:val="o"/>
      <w:lvlJc w:val="left"/>
      <w:pPr>
        <w:tabs>
          <w:tab w:val="num" w:pos="2148"/>
        </w:tabs>
        <w:ind w:left="2148" w:hanging="360"/>
      </w:pPr>
      <w:rPr>
        <w:rFonts w:ascii="Courier New" w:hAnsi="Courier New" w:cs="Wingdings" w:hint="default"/>
      </w:rPr>
    </w:lvl>
    <w:lvl w:ilvl="2" w:tplc="37C87152" w:tentative="1">
      <w:start w:val="1"/>
      <w:numFmt w:val="bullet"/>
      <w:lvlText w:val=""/>
      <w:lvlJc w:val="left"/>
      <w:pPr>
        <w:tabs>
          <w:tab w:val="num" w:pos="2868"/>
        </w:tabs>
        <w:ind w:left="2868" w:hanging="360"/>
      </w:pPr>
      <w:rPr>
        <w:rFonts w:ascii="Wingdings" w:hAnsi="Wingdings" w:hint="default"/>
      </w:rPr>
    </w:lvl>
    <w:lvl w:ilvl="3" w:tplc="CA8A8820" w:tentative="1">
      <w:start w:val="1"/>
      <w:numFmt w:val="bullet"/>
      <w:lvlText w:val=""/>
      <w:lvlJc w:val="left"/>
      <w:pPr>
        <w:tabs>
          <w:tab w:val="num" w:pos="3588"/>
        </w:tabs>
        <w:ind w:left="3588" w:hanging="360"/>
      </w:pPr>
      <w:rPr>
        <w:rFonts w:ascii="Symbol" w:hAnsi="Symbol" w:hint="default"/>
      </w:rPr>
    </w:lvl>
    <w:lvl w:ilvl="4" w:tplc="9DA07E54" w:tentative="1">
      <w:start w:val="1"/>
      <w:numFmt w:val="bullet"/>
      <w:lvlText w:val="o"/>
      <w:lvlJc w:val="left"/>
      <w:pPr>
        <w:tabs>
          <w:tab w:val="num" w:pos="4308"/>
        </w:tabs>
        <w:ind w:left="4308" w:hanging="360"/>
      </w:pPr>
      <w:rPr>
        <w:rFonts w:ascii="Courier New" w:hAnsi="Courier New" w:cs="Wingdings" w:hint="default"/>
      </w:rPr>
    </w:lvl>
    <w:lvl w:ilvl="5" w:tplc="FDBEE6B4" w:tentative="1">
      <w:start w:val="1"/>
      <w:numFmt w:val="bullet"/>
      <w:lvlText w:val=""/>
      <w:lvlJc w:val="left"/>
      <w:pPr>
        <w:tabs>
          <w:tab w:val="num" w:pos="5028"/>
        </w:tabs>
        <w:ind w:left="5028" w:hanging="360"/>
      </w:pPr>
      <w:rPr>
        <w:rFonts w:ascii="Wingdings" w:hAnsi="Wingdings" w:hint="default"/>
      </w:rPr>
    </w:lvl>
    <w:lvl w:ilvl="6" w:tplc="4D226014" w:tentative="1">
      <w:start w:val="1"/>
      <w:numFmt w:val="bullet"/>
      <w:lvlText w:val=""/>
      <w:lvlJc w:val="left"/>
      <w:pPr>
        <w:tabs>
          <w:tab w:val="num" w:pos="5748"/>
        </w:tabs>
        <w:ind w:left="5748" w:hanging="360"/>
      </w:pPr>
      <w:rPr>
        <w:rFonts w:ascii="Symbol" w:hAnsi="Symbol" w:hint="default"/>
      </w:rPr>
    </w:lvl>
    <w:lvl w:ilvl="7" w:tplc="34C4A4F8" w:tentative="1">
      <w:start w:val="1"/>
      <w:numFmt w:val="bullet"/>
      <w:lvlText w:val="o"/>
      <w:lvlJc w:val="left"/>
      <w:pPr>
        <w:tabs>
          <w:tab w:val="num" w:pos="6468"/>
        </w:tabs>
        <w:ind w:left="6468" w:hanging="360"/>
      </w:pPr>
      <w:rPr>
        <w:rFonts w:ascii="Courier New" w:hAnsi="Courier New" w:cs="Wingdings" w:hint="default"/>
      </w:rPr>
    </w:lvl>
    <w:lvl w:ilvl="8" w:tplc="65C25732" w:tentative="1">
      <w:start w:val="1"/>
      <w:numFmt w:val="bullet"/>
      <w:lvlText w:val=""/>
      <w:lvlJc w:val="left"/>
      <w:pPr>
        <w:tabs>
          <w:tab w:val="num" w:pos="7188"/>
        </w:tabs>
        <w:ind w:left="7188"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5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autoHyphenation/>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F31"/>
    <w:rsid w:val="00015CE1"/>
    <w:rsid w:val="0002272D"/>
    <w:rsid w:val="0002720B"/>
    <w:rsid w:val="00027E78"/>
    <w:rsid w:val="00055BED"/>
    <w:rsid w:val="00055BF3"/>
    <w:rsid w:val="000661E6"/>
    <w:rsid w:val="0008221B"/>
    <w:rsid w:val="000A321C"/>
    <w:rsid w:val="000A6075"/>
    <w:rsid w:val="000B0292"/>
    <w:rsid w:val="000C08EB"/>
    <w:rsid w:val="000D1F22"/>
    <w:rsid w:val="000D4B60"/>
    <w:rsid w:val="000E01E5"/>
    <w:rsid w:val="000F556C"/>
    <w:rsid w:val="000F7398"/>
    <w:rsid w:val="00103D1F"/>
    <w:rsid w:val="00117C68"/>
    <w:rsid w:val="001243F4"/>
    <w:rsid w:val="0013275C"/>
    <w:rsid w:val="00161E6F"/>
    <w:rsid w:val="00163161"/>
    <w:rsid w:val="001714D7"/>
    <w:rsid w:val="001960D3"/>
    <w:rsid w:val="001A3E10"/>
    <w:rsid w:val="001B0F31"/>
    <w:rsid w:val="001B3DB1"/>
    <w:rsid w:val="001E1758"/>
    <w:rsid w:val="001F55A5"/>
    <w:rsid w:val="00204590"/>
    <w:rsid w:val="002179BC"/>
    <w:rsid w:val="002350CB"/>
    <w:rsid w:val="00241F37"/>
    <w:rsid w:val="002531FC"/>
    <w:rsid w:val="00277D92"/>
    <w:rsid w:val="0028789B"/>
    <w:rsid w:val="002A30E4"/>
    <w:rsid w:val="002B0E20"/>
    <w:rsid w:val="002D7329"/>
    <w:rsid w:val="0030329F"/>
    <w:rsid w:val="0031107A"/>
    <w:rsid w:val="0035275F"/>
    <w:rsid w:val="00356181"/>
    <w:rsid w:val="003653A3"/>
    <w:rsid w:val="003874DA"/>
    <w:rsid w:val="00397076"/>
    <w:rsid w:val="003A1DD1"/>
    <w:rsid w:val="003A41E0"/>
    <w:rsid w:val="003A4B2B"/>
    <w:rsid w:val="003B3FF5"/>
    <w:rsid w:val="003C7710"/>
    <w:rsid w:val="003E5D8D"/>
    <w:rsid w:val="003F0E37"/>
    <w:rsid w:val="003F2B26"/>
    <w:rsid w:val="00421272"/>
    <w:rsid w:val="00434A49"/>
    <w:rsid w:val="00435D4A"/>
    <w:rsid w:val="00447FF8"/>
    <w:rsid w:val="00461F88"/>
    <w:rsid w:val="00480F55"/>
    <w:rsid w:val="00500998"/>
    <w:rsid w:val="00505123"/>
    <w:rsid w:val="00542C5F"/>
    <w:rsid w:val="0057409C"/>
    <w:rsid w:val="005814D0"/>
    <w:rsid w:val="00594BCB"/>
    <w:rsid w:val="005A13D3"/>
    <w:rsid w:val="005A77A4"/>
    <w:rsid w:val="005B1794"/>
    <w:rsid w:val="005C6E85"/>
    <w:rsid w:val="005D4D15"/>
    <w:rsid w:val="005E0DEB"/>
    <w:rsid w:val="0060262F"/>
    <w:rsid w:val="00604E2A"/>
    <w:rsid w:val="006370A5"/>
    <w:rsid w:val="0064057A"/>
    <w:rsid w:val="00656B38"/>
    <w:rsid w:val="006655A3"/>
    <w:rsid w:val="006679C4"/>
    <w:rsid w:val="00667D8B"/>
    <w:rsid w:val="006768E5"/>
    <w:rsid w:val="00684240"/>
    <w:rsid w:val="00696B46"/>
    <w:rsid w:val="006C28DF"/>
    <w:rsid w:val="006C73B7"/>
    <w:rsid w:val="006E031C"/>
    <w:rsid w:val="006E5A50"/>
    <w:rsid w:val="006F03F2"/>
    <w:rsid w:val="00714E5D"/>
    <w:rsid w:val="00722099"/>
    <w:rsid w:val="00727F98"/>
    <w:rsid w:val="00731338"/>
    <w:rsid w:val="00733EDA"/>
    <w:rsid w:val="00741E88"/>
    <w:rsid w:val="0077154B"/>
    <w:rsid w:val="0078140E"/>
    <w:rsid w:val="0079060F"/>
    <w:rsid w:val="00790B9D"/>
    <w:rsid w:val="00795A18"/>
    <w:rsid w:val="007B1A70"/>
    <w:rsid w:val="007C738E"/>
    <w:rsid w:val="007D1644"/>
    <w:rsid w:val="007D5F74"/>
    <w:rsid w:val="007E203D"/>
    <w:rsid w:val="007E5572"/>
    <w:rsid w:val="0081642B"/>
    <w:rsid w:val="00830968"/>
    <w:rsid w:val="0083627A"/>
    <w:rsid w:val="00853657"/>
    <w:rsid w:val="00861BAA"/>
    <w:rsid w:val="00875F75"/>
    <w:rsid w:val="00883807"/>
    <w:rsid w:val="008871BB"/>
    <w:rsid w:val="008A285E"/>
    <w:rsid w:val="008A561A"/>
    <w:rsid w:val="008D288E"/>
    <w:rsid w:val="00905852"/>
    <w:rsid w:val="00905BE9"/>
    <w:rsid w:val="00923B85"/>
    <w:rsid w:val="009265DF"/>
    <w:rsid w:val="00945C07"/>
    <w:rsid w:val="00966B5A"/>
    <w:rsid w:val="00971C96"/>
    <w:rsid w:val="00975643"/>
    <w:rsid w:val="00981239"/>
    <w:rsid w:val="009818CD"/>
    <w:rsid w:val="0098333C"/>
    <w:rsid w:val="00995125"/>
    <w:rsid w:val="009A7D96"/>
    <w:rsid w:val="009A7FA9"/>
    <w:rsid w:val="009B56C5"/>
    <w:rsid w:val="009B674E"/>
    <w:rsid w:val="009C6B18"/>
    <w:rsid w:val="009D1660"/>
    <w:rsid w:val="009D222D"/>
    <w:rsid w:val="009F1803"/>
    <w:rsid w:val="009F2BA3"/>
    <w:rsid w:val="009F4302"/>
    <w:rsid w:val="00A13A7F"/>
    <w:rsid w:val="00A559B4"/>
    <w:rsid w:val="00A65D93"/>
    <w:rsid w:val="00A75DC0"/>
    <w:rsid w:val="00A8276E"/>
    <w:rsid w:val="00A82AA2"/>
    <w:rsid w:val="00A935CC"/>
    <w:rsid w:val="00AA34E4"/>
    <w:rsid w:val="00AA4678"/>
    <w:rsid w:val="00AB26EC"/>
    <w:rsid w:val="00AB73A3"/>
    <w:rsid w:val="00AD1C4B"/>
    <w:rsid w:val="00AD6563"/>
    <w:rsid w:val="00AE041E"/>
    <w:rsid w:val="00AE2B53"/>
    <w:rsid w:val="00AE55CB"/>
    <w:rsid w:val="00AF029E"/>
    <w:rsid w:val="00AF2734"/>
    <w:rsid w:val="00B02359"/>
    <w:rsid w:val="00B1116E"/>
    <w:rsid w:val="00B14237"/>
    <w:rsid w:val="00B3063A"/>
    <w:rsid w:val="00B312CD"/>
    <w:rsid w:val="00B318E7"/>
    <w:rsid w:val="00B45512"/>
    <w:rsid w:val="00B654D1"/>
    <w:rsid w:val="00B72D86"/>
    <w:rsid w:val="00B8079B"/>
    <w:rsid w:val="00B80F7A"/>
    <w:rsid w:val="00BB5F44"/>
    <w:rsid w:val="00BD1DE3"/>
    <w:rsid w:val="00BE0929"/>
    <w:rsid w:val="00BE4788"/>
    <w:rsid w:val="00C010B5"/>
    <w:rsid w:val="00C126B3"/>
    <w:rsid w:val="00C12E94"/>
    <w:rsid w:val="00C1697F"/>
    <w:rsid w:val="00C75BEF"/>
    <w:rsid w:val="00C83131"/>
    <w:rsid w:val="00C844EE"/>
    <w:rsid w:val="00C85CF8"/>
    <w:rsid w:val="00C910C3"/>
    <w:rsid w:val="00CC07EE"/>
    <w:rsid w:val="00CC7D1B"/>
    <w:rsid w:val="00CE0B09"/>
    <w:rsid w:val="00D05A06"/>
    <w:rsid w:val="00D510C3"/>
    <w:rsid w:val="00D66117"/>
    <w:rsid w:val="00D70706"/>
    <w:rsid w:val="00D857F5"/>
    <w:rsid w:val="00DA740D"/>
    <w:rsid w:val="00DB5333"/>
    <w:rsid w:val="00DB7AFE"/>
    <w:rsid w:val="00DD6682"/>
    <w:rsid w:val="00DF6342"/>
    <w:rsid w:val="00E003D3"/>
    <w:rsid w:val="00E52FE0"/>
    <w:rsid w:val="00E61233"/>
    <w:rsid w:val="00E66426"/>
    <w:rsid w:val="00E8105A"/>
    <w:rsid w:val="00EB1514"/>
    <w:rsid w:val="00EB2D81"/>
    <w:rsid w:val="00EC672D"/>
    <w:rsid w:val="00EE7E43"/>
    <w:rsid w:val="00EF30D3"/>
    <w:rsid w:val="00F142BF"/>
    <w:rsid w:val="00F33284"/>
    <w:rsid w:val="00F45D2A"/>
    <w:rsid w:val="00F569F0"/>
    <w:rsid w:val="00F61B94"/>
    <w:rsid w:val="00F62438"/>
    <w:rsid w:val="00F90E08"/>
    <w:rsid w:val="00FA64AF"/>
    <w:rsid w:val="00FA76A5"/>
    <w:rsid w:val="00FA7BCA"/>
    <w:rsid w:val="00FB343F"/>
  </w:rsids>
  <m:mathPr>
    <m:mathFont m:val="Cambria Math"/>
    <m:brkBin m:val="before"/>
    <m:brkBinSub m:val="--"/>
    <m:smallFrac m:val="0"/>
    <m:dispDef m:val="0"/>
    <m:lMargin m:val="0"/>
    <m:rMargin m:val="0"/>
    <m:defJc m:val="centerGroup"/>
    <m:wrapRight/>
    <m:intLim m:val="subSup"/>
    <m:naryLim m:val="subSup"/>
  </m:mathPr>
  <w:themeFontLang w:val="de-DE"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07534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Times" w:hAnsi="Times"/>
      <w:sz w:val="24"/>
    </w:rPr>
  </w:style>
  <w:style w:type="paragraph" w:styleId="berschrift1">
    <w:name w:val="heading 1"/>
    <w:basedOn w:val="Standard"/>
    <w:next w:val="Standard"/>
    <w:qFormat/>
    <w:pPr>
      <w:keepNext/>
      <w:autoSpaceDE w:val="0"/>
      <w:autoSpaceDN w:val="0"/>
      <w:spacing w:line="288" w:lineRule="auto"/>
      <w:ind w:right="-1659"/>
      <w:outlineLvl w:val="0"/>
    </w:pPr>
    <w:rPr>
      <w:rFonts w:ascii="Helvetica" w:hAnsi="Helvetica" w:cs="Helvetica"/>
      <w:b/>
      <w:bCs/>
      <w:sz w:val="22"/>
      <w:szCs w:val="22"/>
    </w:rPr>
  </w:style>
  <w:style w:type="paragraph" w:styleId="berschrift2">
    <w:name w:val="heading 2"/>
    <w:basedOn w:val="Standard"/>
    <w:next w:val="Standard"/>
    <w:link w:val="berschrift2Zchn"/>
    <w:qFormat/>
    <w:pPr>
      <w:keepNext/>
      <w:autoSpaceDE w:val="0"/>
      <w:autoSpaceDN w:val="0"/>
      <w:spacing w:line="288" w:lineRule="auto"/>
      <w:outlineLvl w:val="1"/>
    </w:pPr>
    <w:rPr>
      <w:rFonts w:ascii="Helvetica" w:hAnsi="Helvetica"/>
      <w:b/>
      <w:bCs/>
      <w:sz w:val="22"/>
      <w:szCs w:val="22"/>
      <w:lang w:val="x-none" w:eastAsia="x-none"/>
    </w:rPr>
  </w:style>
  <w:style w:type="paragraph" w:styleId="berschrift3">
    <w:name w:val="heading 3"/>
    <w:basedOn w:val="Standard"/>
    <w:next w:val="Standard"/>
    <w:qFormat/>
    <w:pPr>
      <w:keepNext/>
      <w:tabs>
        <w:tab w:val="left" w:pos="3890"/>
      </w:tabs>
      <w:autoSpaceDE w:val="0"/>
      <w:autoSpaceDN w:val="0"/>
      <w:ind w:right="290"/>
      <w:outlineLvl w:val="2"/>
    </w:pPr>
    <w:rPr>
      <w:rFonts w:ascii="Helvetica" w:hAnsi="Helvetica" w:cs="Helvetica"/>
      <w:b/>
      <w:bCs/>
      <w:i/>
      <w:iCs/>
      <w:sz w:val="18"/>
      <w:szCs w:val="18"/>
    </w:rPr>
  </w:style>
  <w:style w:type="paragraph" w:styleId="berschrift4">
    <w:name w:val="heading 4"/>
    <w:basedOn w:val="Standard"/>
    <w:next w:val="Standard"/>
    <w:qFormat/>
    <w:pPr>
      <w:keepNext/>
      <w:autoSpaceDE w:val="0"/>
      <w:autoSpaceDN w:val="0"/>
      <w:spacing w:line="288" w:lineRule="auto"/>
      <w:outlineLvl w:val="3"/>
    </w:pPr>
    <w:rPr>
      <w:rFonts w:ascii="Helvetica" w:hAnsi="Helvetica" w:cs="Helvetica"/>
      <w:caps/>
      <w:sz w:val="32"/>
      <w:szCs w:val="32"/>
    </w:rPr>
  </w:style>
  <w:style w:type="paragraph" w:styleId="berschrift9">
    <w:name w:val="heading 9"/>
    <w:basedOn w:val="Standard"/>
    <w:next w:val="Standard"/>
    <w:qFormat/>
    <w:pPr>
      <w:keepNext/>
      <w:autoSpaceDE w:val="0"/>
      <w:autoSpaceDN w:val="0"/>
      <w:spacing w:line="288" w:lineRule="auto"/>
      <w:outlineLvl w:val="8"/>
    </w:pPr>
    <w:rPr>
      <w:rFonts w:ascii="Helvetica" w:hAnsi="Helvetica" w:cs="Helvetica"/>
      <w:b/>
      <w:bCs/>
      <w:cap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autoSpaceDE w:val="0"/>
      <w:autoSpaceDN w:val="0"/>
      <w:spacing w:line="288" w:lineRule="auto"/>
    </w:pPr>
    <w:rPr>
      <w:rFonts w:ascii="Helvetica" w:hAnsi="Helvetica" w:cs="Helvetica"/>
      <w:sz w:val="22"/>
      <w:szCs w:val="22"/>
    </w:rPr>
  </w:style>
  <w:style w:type="paragraph" w:styleId="Textkrper2">
    <w:name w:val="Body Text 2"/>
    <w:basedOn w:val="Standard"/>
    <w:link w:val="Textkrper2Zchn"/>
    <w:semiHidden/>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pPr>
    <w:rPr>
      <w:rFonts w:ascii="Helvetica" w:hAnsi="Helvetica"/>
      <w:b/>
      <w:bCs/>
      <w:sz w:val="20"/>
      <w:lang w:val="x-none" w:eastAsia="x-none"/>
    </w:rPr>
  </w:style>
  <w:style w:type="paragraph" w:styleId="Textkrper">
    <w:name w:val="Body Text"/>
    <w:basedOn w:val="Standard"/>
    <w:semiHidden/>
    <w:pPr>
      <w:autoSpaceDE w:val="0"/>
      <w:autoSpaceDN w:val="0"/>
    </w:pPr>
    <w:rPr>
      <w:rFonts w:ascii="Helvetica" w:hAnsi="Helvetica" w:cs="Helvetica"/>
      <w:sz w:val="18"/>
      <w:szCs w:val="18"/>
    </w:rPr>
  </w:style>
  <w:style w:type="paragraph" w:styleId="Fuzeile">
    <w:name w:val="footer"/>
    <w:basedOn w:val="Standard"/>
    <w:semiHidden/>
    <w:pPr>
      <w:tabs>
        <w:tab w:val="center" w:pos="4536"/>
        <w:tab w:val="right" w:pos="9072"/>
      </w:tabs>
    </w:pPr>
  </w:style>
  <w:style w:type="paragraph" w:styleId="Sprechblasentext">
    <w:name w:val="Balloon Text"/>
    <w:basedOn w:val="Standard"/>
    <w:link w:val="SprechblasentextZchn"/>
    <w:semiHidden/>
    <w:pPr>
      <w:autoSpaceDE w:val="0"/>
      <w:autoSpaceDN w:val="0"/>
    </w:pPr>
    <w:rPr>
      <w:rFonts w:ascii="Tahoma" w:hAnsi="Tahoma"/>
      <w:sz w:val="16"/>
      <w:szCs w:val="16"/>
      <w:lang w:val="x-none" w:eastAsia="x-none"/>
    </w:rPr>
  </w:style>
  <w:style w:type="paragraph" w:styleId="Textkrper3">
    <w:name w:val="Body Text 3"/>
    <w:basedOn w:val="Standard"/>
    <w:semiHidden/>
    <w:rPr>
      <w:rFonts w:ascii="Helvetica" w:hAnsi="Helvetica"/>
      <w:sz w:val="20"/>
    </w:rPr>
  </w:style>
  <w:style w:type="paragraph" w:styleId="Textkrper-Zeileneinzug">
    <w:name w:val="Body Text Indent"/>
    <w:basedOn w:val="Standard"/>
    <w:semiHidden/>
    <w:pPr>
      <w:ind w:left="567"/>
    </w:pPr>
    <w:rPr>
      <w:rFonts w:ascii="Helvetica" w:eastAsia="Times" w:hAnsi="Helvetica"/>
      <w:sz w:val="20"/>
    </w:rPr>
  </w:style>
  <w:style w:type="character" w:styleId="Hyperlink">
    <w:name w:val="Hyperlink"/>
    <w:semiHidden/>
    <w:rPr>
      <w:color w:val="0000FF"/>
      <w:u w:val="single"/>
    </w:rPr>
  </w:style>
  <w:style w:type="character" w:customStyle="1" w:styleId="KopfzeileZeichen">
    <w:name w:val="Kopfzeile Zeichen"/>
    <w:rPr>
      <w:rFonts w:ascii="Helvetica" w:hAnsi="Helvetica" w:cs="Helvetica"/>
      <w:sz w:val="22"/>
      <w:szCs w:val="22"/>
    </w:rPr>
  </w:style>
  <w:style w:type="table" w:styleId="Tabellenraster">
    <w:name w:val="Table Grid"/>
    <w:basedOn w:val="NormaleTabelle"/>
    <w:uiPriority w:val="59"/>
    <w:rsid w:val="00CF3A3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Kommentarzeichen">
    <w:name w:val="annotation reference"/>
    <w:rsid w:val="00041900"/>
    <w:rPr>
      <w:sz w:val="18"/>
      <w:szCs w:val="18"/>
    </w:rPr>
  </w:style>
  <w:style w:type="paragraph" w:styleId="Kommentartext">
    <w:name w:val="annotation text"/>
    <w:basedOn w:val="Standard"/>
    <w:link w:val="KommentartextZchn"/>
    <w:rsid w:val="00041900"/>
    <w:rPr>
      <w:szCs w:val="24"/>
      <w:lang w:val="x-none" w:eastAsia="x-none"/>
    </w:rPr>
  </w:style>
  <w:style w:type="character" w:customStyle="1" w:styleId="KommentartextZchn">
    <w:name w:val="Kommentartext Zchn"/>
    <w:link w:val="Kommentartext"/>
    <w:rsid w:val="00041900"/>
    <w:rPr>
      <w:rFonts w:ascii="Times" w:hAnsi="Times"/>
      <w:sz w:val="24"/>
      <w:szCs w:val="24"/>
    </w:rPr>
  </w:style>
  <w:style w:type="paragraph" w:styleId="Kommentarthema">
    <w:name w:val="annotation subject"/>
    <w:basedOn w:val="Kommentartext"/>
    <w:next w:val="Kommentartext"/>
    <w:link w:val="KommentarthemaZchn"/>
    <w:rsid w:val="00041900"/>
    <w:rPr>
      <w:b/>
      <w:bCs/>
    </w:rPr>
  </w:style>
  <w:style w:type="character" w:customStyle="1" w:styleId="KommentarthemaZchn">
    <w:name w:val="Kommentarthema Zchn"/>
    <w:link w:val="Kommentarthema"/>
    <w:rsid w:val="00041900"/>
    <w:rPr>
      <w:rFonts w:ascii="Times" w:hAnsi="Times"/>
      <w:b/>
      <w:bCs/>
      <w:sz w:val="24"/>
      <w:szCs w:val="24"/>
    </w:rPr>
  </w:style>
  <w:style w:type="character" w:customStyle="1" w:styleId="berschrift2Zchn">
    <w:name w:val="Überschrift 2 Zchn"/>
    <w:link w:val="berschrift2"/>
    <w:rsid w:val="0050355D"/>
    <w:rPr>
      <w:rFonts w:ascii="Helvetica" w:hAnsi="Helvetica" w:cs="Helvetica"/>
      <w:b/>
      <w:bCs/>
      <w:sz w:val="22"/>
      <w:szCs w:val="22"/>
    </w:rPr>
  </w:style>
  <w:style w:type="character" w:customStyle="1" w:styleId="Textkrper2Zchn">
    <w:name w:val="Textkörper 2 Zchn"/>
    <w:link w:val="Textkrper2"/>
    <w:semiHidden/>
    <w:rsid w:val="0050355D"/>
    <w:rPr>
      <w:rFonts w:ascii="Helvetica" w:hAnsi="Helvetica" w:cs="Helvetica"/>
      <w:b/>
      <w:bCs/>
    </w:rPr>
  </w:style>
  <w:style w:type="character" w:customStyle="1" w:styleId="SprechblasentextZchn">
    <w:name w:val="Sprechblasentext Zchn"/>
    <w:link w:val="Sprechblasentext"/>
    <w:semiHidden/>
    <w:rsid w:val="0050355D"/>
    <w:rPr>
      <w:rFonts w:ascii="Tahoma" w:hAnsi="Tahoma" w:cs="Tahoma"/>
      <w:sz w:val="16"/>
      <w:szCs w:val="16"/>
    </w:rPr>
  </w:style>
  <w:style w:type="paragraph" w:styleId="StandardWeb">
    <w:name w:val="Normal (Web)"/>
    <w:basedOn w:val="Standard"/>
    <w:uiPriority w:val="99"/>
    <w:unhideWhenUsed/>
    <w:rsid w:val="00790B9D"/>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208308">
      <w:bodyDiv w:val="1"/>
      <w:marLeft w:val="0"/>
      <w:marRight w:val="0"/>
      <w:marTop w:val="0"/>
      <w:marBottom w:val="0"/>
      <w:divBdr>
        <w:top w:val="none" w:sz="0" w:space="0" w:color="auto"/>
        <w:left w:val="none" w:sz="0" w:space="0" w:color="auto"/>
        <w:bottom w:val="none" w:sz="0" w:space="0" w:color="auto"/>
        <w:right w:val="none" w:sz="0" w:space="0" w:color="auto"/>
      </w:divBdr>
    </w:div>
    <w:div w:id="588194641">
      <w:bodyDiv w:val="1"/>
      <w:marLeft w:val="0"/>
      <w:marRight w:val="0"/>
      <w:marTop w:val="0"/>
      <w:marBottom w:val="0"/>
      <w:divBdr>
        <w:top w:val="none" w:sz="0" w:space="0" w:color="auto"/>
        <w:left w:val="none" w:sz="0" w:space="0" w:color="auto"/>
        <w:bottom w:val="none" w:sz="0" w:space="0" w:color="auto"/>
        <w:right w:val="none" w:sz="0" w:space="0" w:color="auto"/>
      </w:divBdr>
    </w:div>
    <w:div w:id="929002674">
      <w:bodyDiv w:val="1"/>
      <w:marLeft w:val="0"/>
      <w:marRight w:val="0"/>
      <w:marTop w:val="0"/>
      <w:marBottom w:val="0"/>
      <w:divBdr>
        <w:top w:val="none" w:sz="0" w:space="0" w:color="auto"/>
        <w:left w:val="none" w:sz="0" w:space="0" w:color="auto"/>
        <w:bottom w:val="none" w:sz="0" w:space="0" w:color="auto"/>
        <w:right w:val="none" w:sz="0" w:space="0" w:color="auto"/>
      </w:divBdr>
    </w:div>
    <w:div w:id="1044476614">
      <w:bodyDiv w:val="1"/>
      <w:marLeft w:val="0"/>
      <w:marRight w:val="0"/>
      <w:marTop w:val="0"/>
      <w:marBottom w:val="0"/>
      <w:divBdr>
        <w:top w:val="none" w:sz="0" w:space="0" w:color="auto"/>
        <w:left w:val="none" w:sz="0" w:space="0" w:color="auto"/>
        <w:bottom w:val="none" w:sz="0" w:space="0" w:color="auto"/>
        <w:right w:val="none" w:sz="0" w:space="0" w:color="auto"/>
      </w:divBdr>
    </w:div>
    <w:div w:id="1056707085">
      <w:bodyDiv w:val="1"/>
      <w:marLeft w:val="0"/>
      <w:marRight w:val="0"/>
      <w:marTop w:val="0"/>
      <w:marBottom w:val="0"/>
      <w:divBdr>
        <w:top w:val="none" w:sz="0" w:space="0" w:color="auto"/>
        <w:left w:val="none" w:sz="0" w:space="0" w:color="auto"/>
        <w:bottom w:val="none" w:sz="0" w:space="0" w:color="auto"/>
        <w:right w:val="none" w:sz="0" w:space="0" w:color="auto"/>
      </w:divBdr>
    </w:div>
    <w:div w:id="1450931331">
      <w:bodyDiv w:val="1"/>
      <w:marLeft w:val="0"/>
      <w:marRight w:val="0"/>
      <w:marTop w:val="0"/>
      <w:marBottom w:val="0"/>
      <w:divBdr>
        <w:top w:val="none" w:sz="0" w:space="0" w:color="auto"/>
        <w:left w:val="none" w:sz="0" w:space="0" w:color="auto"/>
        <w:bottom w:val="none" w:sz="0" w:space="0" w:color="auto"/>
        <w:right w:val="none" w:sz="0" w:space="0" w:color="auto"/>
      </w:divBdr>
    </w:div>
    <w:div w:id="20408890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javascript:linkTo_UnCryptMailto('ocknvq,kphqBgzzegnngpv0f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A1226D-E415-1949-ADCE-3910AFC76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534</Words>
  <Characters>3368</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PRESSEINFORMATION</vt:lpstr>
    </vt:vector>
  </TitlesOfParts>
  <Company>AKTIF Technology GmbH</Company>
  <LinksUpToDate>false</LinksUpToDate>
  <CharactersWithSpaces>3895</CharactersWithSpaces>
  <SharedDoc>false</SharedDoc>
  <HLinks>
    <vt:vector size="12" baseType="variant">
      <vt:variant>
        <vt:i4>2490467</vt:i4>
      </vt:variant>
      <vt:variant>
        <vt:i4>0</vt:i4>
      </vt:variant>
      <vt:variant>
        <vt:i4>0</vt:i4>
      </vt:variant>
      <vt:variant>
        <vt:i4>5</vt:i4>
      </vt:variant>
      <vt:variant>
        <vt:lpwstr>javascript:linkTo_UnCryptMailto('ocknvq,kphqBgzzegnngpv0fg');</vt:lpwstr>
      </vt:variant>
      <vt:variant>
        <vt:lpwstr/>
      </vt:variant>
      <vt:variant>
        <vt:i4>3407939</vt:i4>
      </vt:variant>
      <vt:variant>
        <vt:i4>7239</vt:i4>
      </vt:variant>
      <vt:variant>
        <vt:i4>1025</vt:i4>
      </vt:variant>
      <vt:variant>
        <vt:i4>1</vt:i4>
      </vt:variant>
      <vt:variant>
        <vt:lpwstr>exxcellent_logo_start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Silke Söldner</dc:creator>
  <cp:lastModifiedBy>Uwe Pagel</cp:lastModifiedBy>
  <cp:revision>6</cp:revision>
  <cp:lastPrinted>2020-05-05T07:08:00Z</cp:lastPrinted>
  <dcterms:created xsi:type="dcterms:W3CDTF">2020-05-07T07:10:00Z</dcterms:created>
  <dcterms:modified xsi:type="dcterms:W3CDTF">2020-05-07T07:48:00Z</dcterms:modified>
</cp:coreProperties>
</file>